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9C7" w14:textId="77777777" w:rsidR="00A21F5B" w:rsidRDefault="00A21F5B" w:rsidP="00FC59DE">
      <w:pPr>
        <w:spacing w:after="0" w:line="360" w:lineRule="auto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noProof/>
          <w:color w:val="C0504D" w:themeColor="accent2"/>
          <w:sz w:val="40"/>
          <w:szCs w:val="40"/>
          <w:lang w:eastAsia="tr-TR"/>
        </w:rPr>
        <w:drawing>
          <wp:anchor distT="0" distB="0" distL="114300" distR="114300" simplePos="0" relativeHeight="251657216" behindDoc="0" locked="0" layoutInCell="1" allowOverlap="1" wp14:anchorId="0BEA4720" wp14:editId="35B74BC0">
            <wp:simplePos x="0" y="0"/>
            <wp:positionH relativeFrom="column">
              <wp:posOffset>3799012</wp:posOffset>
            </wp:positionH>
            <wp:positionV relativeFrom="paragraph">
              <wp:posOffset>0</wp:posOffset>
            </wp:positionV>
            <wp:extent cx="1704975" cy="1679575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64F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 xml:space="preserve"> </w:t>
      </w:r>
    </w:p>
    <w:p w14:paraId="4D7F42ED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263763B4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35F8AF8E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2073B926" w14:textId="77777777" w:rsidR="00AB4551" w:rsidRPr="00AB4551" w:rsidRDefault="00EB4B9E" w:rsidP="00EB4B9E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MENTEŞE ŞEMSİANA ANAOKULU</w:t>
      </w:r>
    </w:p>
    <w:p w14:paraId="1292A320" w14:textId="77777777" w:rsidR="00AB4551" w:rsidRDefault="00AB4551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 w:rsidRPr="00AB4551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MÜDÜRLÜĞÜ</w:t>
      </w:r>
    </w:p>
    <w:p w14:paraId="1E88BE92" w14:textId="77777777" w:rsidR="008A4197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2019 – 2023</w:t>
      </w:r>
    </w:p>
    <w:p w14:paraId="7F03A680" w14:textId="7777777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STRATEJİK PLAN</w:t>
      </w:r>
      <w:r w:rsidR="00A21F5B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</w:t>
      </w:r>
    </w:p>
    <w:p w14:paraId="4A1776EF" w14:textId="77777777" w:rsidR="00EE632C" w:rsidRPr="008131C6" w:rsidRDefault="006419A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2022</w:t>
      </w:r>
      <w:r w:rsidR="00EE632C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 xml:space="preserve"> YILI</w:t>
      </w:r>
    </w:p>
    <w:p w14:paraId="013A812D" w14:textId="7777777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İZLEME VE DEĞERLENDİRME RAPORU</w:t>
      </w:r>
      <w:r w:rsidR="003C6528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 xml:space="preserve"> </w:t>
      </w:r>
    </w:p>
    <w:p w14:paraId="3C7A405D" w14:textId="77777777" w:rsidR="00AB4551" w:rsidRDefault="00E114D6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  <w:r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 xml:space="preserve">HEDEF VE </w:t>
      </w:r>
      <w:r w:rsidR="008A4197" w:rsidRPr="007715AE"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>PERFORMAN</w:t>
      </w:r>
      <w:r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 xml:space="preserve">S GÖSTERGELERİNİN </w:t>
      </w:r>
      <w:r w:rsidR="008A4197" w:rsidRPr="007715AE"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>GERÇEKLEŞME DURUMLARI</w:t>
      </w:r>
    </w:p>
    <w:p w14:paraId="3903FF49" w14:textId="77777777" w:rsidR="00D879EB" w:rsidRDefault="00D879EB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</w:p>
    <w:p w14:paraId="69656E1B" w14:textId="77777777" w:rsidR="00A21F5B" w:rsidRDefault="004E7541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sectPr w:rsidR="00A21F5B" w:rsidSect="00EE59D1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2022</w:t>
      </w:r>
    </w:p>
    <w:p w14:paraId="733DF2CC" w14:textId="77777777" w:rsidR="00A21F5B" w:rsidRPr="00AB4551" w:rsidRDefault="00A21F5B" w:rsidP="004E7541">
      <w:pPr>
        <w:spacing w:before="240" w:after="0" w:line="360" w:lineRule="auto"/>
        <w:rPr>
          <w:rFonts w:ascii="Book Antiqua" w:hAnsi="Book Antiqua" w:cs="Times New Roman"/>
          <w:b/>
          <w:color w:val="595959" w:themeColor="text1" w:themeTint="A6"/>
          <w:sz w:val="26"/>
          <w:szCs w:val="26"/>
        </w:rPr>
      </w:pPr>
    </w:p>
    <w:p w14:paraId="2A987904" w14:textId="77777777" w:rsidR="00B2532D" w:rsidRPr="00575270" w:rsidRDefault="00B2532D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Hazırlayanlar</w:t>
      </w:r>
    </w:p>
    <w:p w14:paraId="36676080" w14:textId="77777777" w:rsidR="00575270" w:rsidRPr="00575270" w:rsidRDefault="00575270" w:rsidP="004E7541">
      <w:pPr>
        <w:pStyle w:val="AralkYok"/>
        <w:jc w:val="center"/>
        <w:rPr>
          <w:rFonts w:eastAsia="Calibri"/>
          <w:b/>
          <w:sz w:val="32"/>
          <w:szCs w:val="32"/>
        </w:rPr>
      </w:pPr>
    </w:p>
    <w:p w14:paraId="36EDE45E" w14:textId="77777777" w:rsidR="00B2532D" w:rsidRPr="00575270" w:rsidRDefault="00B2532D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İsim Unvan</w:t>
      </w:r>
    </w:p>
    <w:p w14:paraId="5F5ECA21" w14:textId="77777777" w:rsidR="00B2532D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Fatoş UYAR</w:t>
      </w:r>
      <w:r w:rsidR="00FA2754" w:rsidRPr="00575270">
        <w:rPr>
          <w:rFonts w:eastAsia="Calibri"/>
          <w:b/>
          <w:sz w:val="32"/>
          <w:szCs w:val="32"/>
        </w:rPr>
        <w:t xml:space="preserve"> (Okul Müdür Yardımcısı)</w:t>
      </w:r>
    </w:p>
    <w:p w14:paraId="527D47FA" w14:textId="77777777" w:rsidR="00FA2754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Zeynep SABAHOĞLU</w:t>
      </w:r>
      <w:r w:rsidR="00FA2754" w:rsidRPr="00575270">
        <w:rPr>
          <w:rFonts w:eastAsia="Calibri"/>
          <w:b/>
          <w:sz w:val="32"/>
          <w:szCs w:val="32"/>
        </w:rPr>
        <w:t xml:space="preserve"> (Rehber Öğretmeni)</w:t>
      </w:r>
    </w:p>
    <w:p w14:paraId="2B3F228E" w14:textId="77777777" w:rsidR="00FA2754" w:rsidRPr="00575270" w:rsidRDefault="00FA2754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Pınar URAL (Okul Öncesi Öğretmeni)</w:t>
      </w:r>
    </w:p>
    <w:p w14:paraId="301D682B" w14:textId="77777777" w:rsidR="00FA2754" w:rsidRPr="00575270" w:rsidRDefault="00FA2754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Münevver HARIKCI (Okul Öncesi Öğretmeni)</w:t>
      </w:r>
    </w:p>
    <w:p w14:paraId="73321781" w14:textId="77777777" w:rsidR="005C7372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Ayşe DOĞAN(Okul Öncesi Öğretmeni)</w:t>
      </w:r>
    </w:p>
    <w:p w14:paraId="63BCA08E" w14:textId="77777777" w:rsidR="005C7372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Melek BALICA(Okul Öncesi Öğretmeni)</w:t>
      </w:r>
    </w:p>
    <w:p w14:paraId="5668489E" w14:textId="77777777" w:rsidR="005C7372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İlknur BARUT(Okul Öncesi Öğretmeni)</w:t>
      </w:r>
    </w:p>
    <w:p w14:paraId="79B6B7DA" w14:textId="77777777" w:rsidR="005C7372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Fatma ÇAKIR(Okul Öncesi Öğretmeni)</w:t>
      </w:r>
    </w:p>
    <w:p w14:paraId="71B819F5" w14:textId="77777777" w:rsidR="005C7372" w:rsidRPr="00575270" w:rsidRDefault="005C7372" w:rsidP="004E7541">
      <w:pPr>
        <w:pStyle w:val="AralkYok"/>
        <w:jc w:val="center"/>
        <w:rPr>
          <w:rFonts w:eastAsia="Calibri"/>
          <w:b/>
          <w:sz w:val="32"/>
          <w:szCs w:val="32"/>
        </w:rPr>
      </w:pPr>
      <w:r w:rsidRPr="00575270">
        <w:rPr>
          <w:rFonts w:eastAsia="Calibri"/>
          <w:b/>
          <w:sz w:val="32"/>
          <w:szCs w:val="32"/>
        </w:rPr>
        <w:t>Hanife BÖLÜKBAŞI(Okul Öncesi Öğretmeni)</w:t>
      </w:r>
    </w:p>
    <w:p w14:paraId="3EC8BE45" w14:textId="77777777" w:rsidR="004E7541" w:rsidRPr="00575270" w:rsidRDefault="004E7541" w:rsidP="00533457">
      <w:pPr>
        <w:spacing w:line="36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p w14:paraId="3638370E" w14:textId="77777777" w:rsidR="004E7541" w:rsidRPr="004E7541" w:rsidRDefault="004E7541" w:rsidP="004E754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14:paraId="25A4F3B2" w14:textId="77777777" w:rsidR="00B2532D" w:rsidRPr="005B30FF" w:rsidRDefault="00B2532D" w:rsidP="00B2532D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5B30FF">
        <w:rPr>
          <w:rFonts w:ascii="Book Antiqua" w:eastAsia="Calibri" w:hAnsi="Book Antiqua" w:cs="Times New Roman"/>
          <w:b/>
          <w:sz w:val="28"/>
          <w:szCs w:val="32"/>
        </w:rPr>
        <w:t>İletişim Bilgileri</w:t>
      </w:r>
    </w:p>
    <w:p w14:paraId="4425C4D0" w14:textId="77777777" w:rsidR="00B2532D" w:rsidRPr="005B30FF" w:rsidRDefault="00E114D6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Okul/Kurum</w:t>
      </w:r>
      <w:r w:rsidR="00B2532D">
        <w:rPr>
          <w:rFonts w:ascii="Book Antiqua" w:eastAsia="Calibri" w:hAnsi="Book Antiqua" w:cs="Times New Roman"/>
          <w:sz w:val="24"/>
        </w:rPr>
        <w:t xml:space="preserve"> Adı</w:t>
      </w:r>
      <w:r w:rsidR="00FA2754">
        <w:rPr>
          <w:rFonts w:ascii="Book Antiqua" w:eastAsia="Calibri" w:hAnsi="Book Antiqua" w:cs="Times New Roman"/>
          <w:sz w:val="24"/>
        </w:rPr>
        <w:t>: Şemsiana Anaokulu</w:t>
      </w:r>
    </w:p>
    <w:p w14:paraId="77FC2E89" w14:textId="77777777" w:rsidR="00B2532D" w:rsidRPr="005B30FF" w:rsidRDefault="00B2532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Adres</w:t>
      </w:r>
      <w:r w:rsidR="00FA2754">
        <w:rPr>
          <w:rFonts w:ascii="Book Antiqua" w:eastAsia="Calibri" w:hAnsi="Book Antiqua" w:cs="Times New Roman"/>
          <w:sz w:val="24"/>
        </w:rPr>
        <w:t>: Orhaniye Mah.İskender Alper Cad. No:12 Menteşe /MUĞLA</w:t>
      </w:r>
    </w:p>
    <w:p w14:paraId="209228D8" w14:textId="77777777" w:rsidR="00B2532D" w:rsidRPr="005B30FF" w:rsidRDefault="00B2532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Telefon</w:t>
      </w:r>
      <w:r w:rsidR="00FA2754">
        <w:rPr>
          <w:rFonts w:ascii="Book Antiqua" w:eastAsia="Calibri" w:hAnsi="Book Antiqua" w:cs="Times New Roman"/>
          <w:sz w:val="24"/>
        </w:rPr>
        <w:t xml:space="preserve">: </w:t>
      </w:r>
      <w:hyperlink r:id="rId11" w:history="1">
        <w:r w:rsidR="00FA2754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(0252) 214 25 85</w:t>
        </w:r>
      </w:hyperlink>
    </w:p>
    <w:p w14:paraId="2235AFAD" w14:textId="77777777" w:rsidR="00A21F5B" w:rsidRDefault="00B2532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  <w:sectPr w:rsidR="00A21F5B" w:rsidSect="00EE59D1">
          <w:pgSz w:w="16838" w:h="11906" w:orient="landscape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>
        <w:rPr>
          <w:rFonts w:ascii="Book Antiqua" w:eastAsia="Calibri" w:hAnsi="Book Antiqua" w:cs="Times New Roman"/>
          <w:sz w:val="24"/>
        </w:rPr>
        <w:t>e-posta</w:t>
      </w:r>
      <w:r w:rsidR="00FA2754">
        <w:rPr>
          <w:rFonts w:ascii="Book Antiqua" w:eastAsia="Calibri" w:hAnsi="Book Antiqua" w:cs="Times New Roman"/>
          <w:sz w:val="24"/>
        </w:rPr>
        <w:t>:</w:t>
      </w:r>
      <w:r w:rsidR="00FA2754" w:rsidRPr="00FA2754">
        <w:t xml:space="preserve"> </w:t>
      </w:r>
      <w:r w:rsidR="00FA2754" w:rsidRPr="004F7D1C">
        <w:rPr>
          <w:rFonts w:ascii="Book Antiqua" w:eastAsia="Calibri" w:hAnsi="Book Antiqua" w:cs="Times New Roman"/>
          <w:sz w:val="24"/>
          <w:u w:val="single"/>
        </w:rPr>
        <w:t>https://semsianaanaokulu.meb.k12.t</w:t>
      </w:r>
      <w:r w:rsidR="00A967CD">
        <w:rPr>
          <w:rFonts w:ascii="Book Antiqua" w:eastAsia="Calibri" w:hAnsi="Book Antiqua" w:cs="Times New Roman"/>
          <w:sz w:val="24"/>
          <w:u w:val="single"/>
        </w:rPr>
        <w:t>r</w:t>
      </w:r>
    </w:p>
    <w:p w14:paraId="00A14516" w14:textId="77777777" w:rsidR="00B2532D" w:rsidRDefault="00B2532D">
      <w:pPr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</w:p>
    <w:p w14:paraId="45E40A2D" w14:textId="77777777" w:rsidR="00B2532D" w:rsidRDefault="00B2532D" w:rsidP="0025278B">
      <w:pPr>
        <w:spacing w:before="24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B2532D">
        <w:rPr>
          <w:rFonts w:ascii="Book Antiqua" w:hAnsi="Book Antiqua" w:cs="Times New Roman"/>
          <w:b/>
          <w:sz w:val="28"/>
          <w:szCs w:val="28"/>
        </w:rPr>
        <w:t>SUNUŞ</w:t>
      </w:r>
    </w:p>
    <w:p w14:paraId="58672821" w14:textId="77777777" w:rsidR="00E114D6" w:rsidRDefault="00E114D6" w:rsidP="0025278B">
      <w:pPr>
        <w:spacing w:before="24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(Okul Müdürünün Stratejik Plan İzleme ve Değerlendirme konulu sunuşu)</w:t>
      </w:r>
    </w:p>
    <w:p w14:paraId="087B5FBF" w14:textId="77777777" w:rsidR="00A21F5B" w:rsidRDefault="00A967CD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3E1D645" wp14:editId="19E606E3">
            <wp:extent cx="2936192" cy="1949815"/>
            <wp:effectExtent l="19050" t="0" r="0" b="0"/>
            <wp:docPr id="1" name="Resim 1" descr="müdüre han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üdüre hanı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92" cy="194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4C921" w14:textId="77777777" w:rsidR="00A967CD" w:rsidRPr="000318F9" w:rsidRDefault="00A967CD" w:rsidP="00A967CD">
      <w:pPr>
        <w:pStyle w:val="Balk1"/>
        <w:rPr>
          <w:b w:val="0"/>
          <w:color w:val="000000"/>
        </w:rPr>
      </w:pPr>
      <w:r w:rsidRPr="000318F9">
        <w:rPr>
          <w:color w:val="000000"/>
          <w:szCs w:val="24"/>
        </w:rPr>
        <w:t>Sunuş</w:t>
      </w:r>
      <w:r w:rsidRPr="000318F9">
        <w:rPr>
          <w:color w:val="000000"/>
        </w:rPr>
        <w:t xml:space="preserve">                </w:t>
      </w:r>
    </w:p>
    <w:p w14:paraId="3874A6F1" w14:textId="77777777" w:rsidR="00A967CD" w:rsidRPr="00A967CD" w:rsidRDefault="00A967CD" w:rsidP="00A967CD">
      <w:pPr>
        <w:spacing w:line="240" w:lineRule="auto"/>
        <w:jc w:val="both"/>
        <w:rPr>
          <w:color w:val="212529"/>
        </w:rPr>
      </w:pPr>
      <w:r>
        <w:rPr>
          <w:rFonts w:ascii="Times New Roman" w:eastAsia="MingLiU-ExtB" w:hAnsi="Times New Roman"/>
          <w:szCs w:val="24"/>
        </w:rPr>
        <w:tab/>
      </w:r>
      <w:r>
        <w:rPr>
          <w:rFonts w:ascii="Arial" w:hAnsi="Arial" w:cs="Arial"/>
          <w:color w:val="212529"/>
        </w:rPr>
        <w:t xml:space="preserve">   </w:t>
      </w:r>
      <w:r w:rsidRPr="00EC7E4E">
        <w:rPr>
          <w:color w:val="212529"/>
        </w:rPr>
        <w:t>Temel felsefesi insan ve çocuk o</w:t>
      </w:r>
      <w:r>
        <w:rPr>
          <w:color w:val="212529"/>
        </w:rPr>
        <w:t>lan bilginin beceriye dönüştüğü</w:t>
      </w:r>
      <w:r w:rsidRPr="00EC7E4E">
        <w:rPr>
          <w:color w:val="212529"/>
        </w:rPr>
        <w:t>,</w:t>
      </w:r>
      <w:r>
        <w:rPr>
          <w:color w:val="212529"/>
        </w:rPr>
        <w:t xml:space="preserve"> </w:t>
      </w:r>
      <w:r w:rsidRPr="00EC7E4E">
        <w:rPr>
          <w:color w:val="212529"/>
        </w:rPr>
        <w:t xml:space="preserve">21. Yüzyıl becerilerinin kazandırılmasına imkân veren, sürekli değişen ve gelişen dünyamızda çağın gerekleri ile uyumlu bir eğitim anlayışını </w:t>
      </w:r>
      <w:r>
        <w:rPr>
          <w:color w:val="212529"/>
        </w:rPr>
        <w:t>benimseyen ,’’Mutlu çoc</w:t>
      </w:r>
      <w:r w:rsidRPr="00EC7E4E">
        <w:rPr>
          <w:color w:val="212529"/>
        </w:rPr>
        <w:t>uklar,</w:t>
      </w:r>
      <w:r>
        <w:rPr>
          <w:color w:val="212529"/>
        </w:rPr>
        <w:t xml:space="preserve"> </w:t>
      </w:r>
      <w:r w:rsidRPr="00EC7E4E">
        <w:rPr>
          <w:color w:val="212529"/>
        </w:rPr>
        <w:t>güçlü Türkiye’’</w:t>
      </w:r>
      <w:r>
        <w:rPr>
          <w:color w:val="212529"/>
        </w:rPr>
        <w:t xml:space="preserve"> </w:t>
      </w:r>
      <w:r w:rsidRPr="00EC7E4E">
        <w:rPr>
          <w:color w:val="212529"/>
        </w:rPr>
        <w:t>felsefesi ile stratejik hedeflerimizi belirledik</w:t>
      </w:r>
      <w:r>
        <w:rPr>
          <w:color w:val="212529"/>
        </w:rPr>
        <w:t>.</w:t>
      </w:r>
      <w:r>
        <w:rPr>
          <w:szCs w:val="24"/>
        </w:rPr>
        <w:t xml:space="preserve">  Başarılı olmak </w:t>
      </w:r>
      <w:r w:rsidRPr="00EC7E4E">
        <w:rPr>
          <w:szCs w:val="24"/>
        </w:rPr>
        <w:t xml:space="preserve"> iyi bir </w:t>
      </w:r>
      <w:r>
        <w:rPr>
          <w:szCs w:val="24"/>
        </w:rPr>
        <w:t xml:space="preserve">stratejik </w:t>
      </w:r>
      <w:r w:rsidRPr="00EC7E4E">
        <w:rPr>
          <w:szCs w:val="24"/>
        </w:rPr>
        <w:t>planlama ve bu planın etkin bir şekilde uygulanmasına bağlıdır.</w:t>
      </w:r>
      <w:r>
        <w:rPr>
          <w:szCs w:val="24"/>
        </w:rPr>
        <w:t xml:space="preserve">   </w:t>
      </w:r>
      <w:r w:rsidRPr="00EC7E4E">
        <w:rPr>
          <w:szCs w:val="24"/>
        </w:rPr>
        <w:t>Belirlenen stratejik amaçlar doğrultusunda hedefler</w:t>
      </w:r>
      <w:r>
        <w:rPr>
          <w:szCs w:val="24"/>
        </w:rPr>
        <w:t xml:space="preserve">imiz Milli Eğitim Bakanlığı 2023 Eğitim Vizyonu çalışmaları ile  uyumlu hale getirilmiş </w:t>
      </w:r>
      <w:r w:rsidRPr="00EC7E4E">
        <w:rPr>
          <w:szCs w:val="24"/>
        </w:rPr>
        <w:t>ve okulumuzun 2019-2023 yıllarına ait stratejik plânı hazırlanmıştır.</w:t>
      </w:r>
    </w:p>
    <w:p w14:paraId="6E354EFB" w14:textId="77777777" w:rsidR="00A967CD" w:rsidRPr="00EC7E4E" w:rsidRDefault="00A967CD" w:rsidP="00A967CD">
      <w:pPr>
        <w:spacing w:line="240" w:lineRule="auto"/>
        <w:jc w:val="both"/>
      </w:pPr>
      <w:r w:rsidRPr="00EC7E4E">
        <w:t xml:space="preserve">  </w:t>
      </w:r>
      <w:r>
        <w:t xml:space="preserve">       </w:t>
      </w:r>
      <w:r w:rsidRPr="00EC7E4E">
        <w:t xml:space="preserve">  Okulumuza ait bu plânın hazırlanmasında her türlü özveriyi gösteren ve sürecin tamamlanmasına katkıda bulunan </w:t>
      </w:r>
      <w:r>
        <w:t>stratejik planlama ekibimize</w:t>
      </w:r>
      <w:r w:rsidRPr="00EC7E4E">
        <w:t xml:space="preserve"> tüm personelimize içten teşekkürlerimi sunarım.</w:t>
      </w:r>
    </w:p>
    <w:p w14:paraId="0E23DC16" w14:textId="77777777" w:rsidR="00A967CD" w:rsidRPr="00E22B8A" w:rsidRDefault="00A967CD" w:rsidP="00A967CD">
      <w:pPr>
        <w:jc w:val="both"/>
        <w:rPr>
          <w:rFonts w:eastAsia="Adobe Garamond Pro Bold"/>
        </w:rPr>
      </w:pPr>
      <w:r>
        <w:rPr>
          <w:rFonts w:eastAsia="Adobe Garamond Pro Bold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C7372">
        <w:rPr>
          <w:rFonts w:eastAsia="Adobe Garamond Pro Bold"/>
        </w:rPr>
        <w:t xml:space="preserve">           Setenay KONYA TOSUN</w:t>
      </w:r>
    </w:p>
    <w:p w14:paraId="10BEF6DC" w14:textId="77777777" w:rsidR="00A21F5B" w:rsidRPr="004C1382" w:rsidRDefault="00A967CD" w:rsidP="004C1382">
      <w:pPr>
        <w:ind w:left="9639"/>
        <w:jc w:val="center"/>
        <w:rPr>
          <w:rFonts w:eastAsia="Adobe Garamond Pro Bold"/>
        </w:rPr>
      </w:pPr>
      <w:r w:rsidRPr="00E22B8A">
        <w:rPr>
          <w:rFonts w:eastAsia="Adobe Garamond Pro Bold"/>
        </w:rPr>
        <w:t>Okul Müdürü</w:t>
      </w:r>
    </w:p>
    <w:p w14:paraId="0911189D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  <w:sectPr w:rsidR="00A21F5B" w:rsidSect="00CD0879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6FE9E579" w14:textId="77777777" w:rsidR="00B2532D" w:rsidRDefault="00B2532D">
      <w:pPr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</w:p>
    <w:p w14:paraId="7B1533C3" w14:textId="77777777" w:rsidR="00A21F5B" w:rsidRDefault="00B2532D" w:rsidP="00BA785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B2532D">
        <w:rPr>
          <w:rFonts w:ascii="Book Antiqua" w:hAnsi="Book Antiqua" w:cs="Times New Roman"/>
          <w:b/>
          <w:sz w:val="28"/>
          <w:szCs w:val="28"/>
        </w:rPr>
        <w:t>İÇİNDEKİLER</w:t>
      </w:r>
    </w:p>
    <w:p w14:paraId="776FB3C0" w14:textId="77777777" w:rsidR="00FF7A42" w:rsidRDefault="00FF7A42" w:rsidP="00BA7851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134FCCF5" w14:textId="77777777" w:rsidR="00FF7A42" w:rsidRPr="00FF7A42" w:rsidRDefault="009067AB" w:rsidP="00FF7A42">
      <w:pPr>
        <w:pStyle w:val="T1"/>
        <w:tabs>
          <w:tab w:val="clear" w:pos="14884"/>
          <w:tab w:val="right" w:leader="dot" w:pos="14742"/>
        </w:tabs>
        <w:rPr>
          <w:rFonts w:asciiTheme="minorHAnsi" w:hAnsiTheme="minorHAnsi" w:cstheme="minorBidi"/>
          <w:noProof/>
          <w:szCs w:val="24"/>
        </w:rPr>
      </w:pPr>
      <w:hyperlink w:anchor="_Toc26973633" w:history="1">
        <w:r w:rsidR="00FF7A42" w:rsidRPr="00FF7A42">
          <w:rPr>
            <w:rStyle w:val="Kpr"/>
            <w:rFonts w:eastAsia="Times New Roman"/>
            <w:noProof/>
            <w:color w:val="auto"/>
            <w:szCs w:val="24"/>
            <w:u w:val="none"/>
          </w:rPr>
          <w:t>Müdür Sunuşu</w:t>
        </w:r>
        <w:r w:rsidR="00FF7A42" w:rsidRPr="00FF7A42">
          <w:rPr>
            <w:noProof/>
            <w:webHidden/>
            <w:szCs w:val="24"/>
          </w:rPr>
          <w:tab/>
        </w:r>
      </w:hyperlink>
    </w:p>
    <w:p w14:paraId="77767E62" w14:textId="77777777" w:rsidR="00FF7A42" w:rsidRPr="00FF7A42" w:rsidRDefault="009067AB" w:rsidP="00FF7A42">
      <w:pPr>
        <w:pStyle w:val="T1"/>
        <w:tabs>
          <w:tab w:val="clear" w:pos="14884"/>
          <w:tab w:val="right" w:leader="dot" w:pos="14742"/>
        </w:tabs>
        <w:rPr>
          <w:rFonts w:asciiTheme="minorHAnsi" w:hAnsiTheme="minorHAnsi" w:cstheme="minorBidi"/>
          <w:noProof/>
          <w:szCs w:val="24"/>
        </w:rPr>
      </w:pPr>
      <w:hyperlink w:anchor="_Toc26973634" w:history="1">
        <w:r w:rsidR="00FF7A42" w:rsidRPr="00FF7A42">
          <w:rPr>
            <w:rStyle w:val="Kpr"/>
            <w:rFonts w:eastAsia="Times New Roman"/>
            <w:noProof/>
            <w:color w:val="auto"/>
            <w:szCs w:val="24"/>
            <w:u w:val="none"/>
          </w:rPr>
          <w:t>İçindekiler</w:t>
        </w:r>
        <w:r w:rsidR="00FF7A42" w:rsidRPr="00FF7A42">
          <w:rPr>
            <w:noProof/>
            <w:webHidden/>
            <w:szCs w:val="24"/>
          </w:rPr>
          <w:tab/>
        </w:r>
      </w:hyperlink>
    </w:p>
    <w:p w14:paraId="17DB7C53" w14:textId="77777777" w:rsidR="00FF7A42" w:rsidRPr="00FF7A42" w:rsidRDefault="009067AB" w:rsidP="00FF7A42">
      <w:pPr>
        <w:pStyle w:val="T1"/>
        <w:tabs>
          <w:tab w:val="right" w:leader="dot" w:pos="14742"/>
        </w:tabs>
        <w:rPr>
          <w:b/>
          <w:noProof/>
          <w:szCs w:val="24"/>
        </w:rPr>
      </w:pPr>
      <w:hyperlink w:anchor="_Toc26973635" w:history="1">
        <w:r w:rsidR="00FF7A42" w:rsidRPr="00FF7A42">
          <w:rPr>
            <w:rStyle w:val="Kpr"/>
            <w:b/>
            <w:noProof/>
            <w:color w:val="auto"/>
            <w:szCs w:val="24"/>
            <w:u w:val="none"/>
          </w:rPr>
          <w:t xml:space="preserve">1. </w:t>
        </w:r>
        <w:r w:rsidR="00FF7A42" w:rsidRPr="00FF7A42">
          <w:rPr>
            <w:rStyle w:val="Kpr"/>
            <w:noProof/>
            <w:color w:val="auto"/>
            <w:szCs w:val="24"/>
            <w:u w:val="none"/>
          </w:rPr>
          <w:t>Bölüm Amaç Ve Hedeflerin Gerçekleşme Durumları</w:t>
        </w:r>
        <w:r w:rsidR="00FF7A42" w:rsidRPr="00FF7A42">
          <w:rPr>
            <w:rStyle w:val="Kpr"/>
            <w:noProof/>
            <w:webHidden/>
            <w:color w:val="auto"/>
            <w:szCs w:val="24"/>
            <w:u w:val="none"/>
          </w:rPr>
          <w:tab/>
        </w:r>
      </w:hyperlink>
    </w:p>
    <w:p w14:paraId="5A3D4668" w14:textId="77777777" w:rsidR="00FF7A42" w:rsidRDefault="009067AB" w:rsidP="00FF7A42">
      <w:pPr>
        <w:pStyle w:val="T2"/>
      </w:pPr>
      <w:hyperlink w:anchor="_Toc26973639" w:history="1">
        <w:r w:rsidR="00FF7A42" w:rsidRPr="00FF7A42">
          <w:rPr>
            <w:rStyle w:val="Kpr"/>
            <w:b/>
            <w:color w:val="auto"/>
            <w:u w:val="none"/>
          </w:rPr>
          <w:t xml:space="preserve">2. </w:t>
        </w:r>
        <w:r w:rsidR="00FF7A42">
          <w:rPr>
            <w:rStyle w:val="Kpr"/>
            <w:color w:val="auto"/>
            <w:u w:val="none"/>
          </w:rPr>
          <w:t>Bölüm Eylemlerin İzlenmesi v</w:t>
        </w:r>
        <w:r w:rsidR="00FF7A42" w:rsidRPr="00FF7A42">
          <w:rPr>
            <w:rStyle w:val="Kpr"/>
            <w:color w:val="auto"/>
            <w:u w:val="none"/>
          </w:rPr>
          <w:t>e Değerlendirilmesi</w:t>
        </w:r>
        <w:r w:rsidR="00FF7A42" w:rsidRPr="00FF7A42">
          <w:rPr>
            <w:webHidden/>
          </w:rPr>
          <w:tab/>
        </w:r>
      </w:hyperlink>
    </w:p>
    <w:p w14:paraId="7BC2DDD7" w14:textId="77777777" w:rsidR="00FF7A42" w:rsidRDefault="009067AB" w:rsidP="00FF7A42">
      <w:pPr>
        <w:pStyle w:val="T2"/>
      </w:pPr>
      <w:hyperlink w:anchor="_Toc26973639" w:history="1">
        <w:r w:rsidR="00FF7A42">
          <w:rPr>
            <w:rStyle w:val="Kpr"/>
            <w:b/>
            <w:color w:val="auto"/>
            <w:u w:val="none"/>
          </w:rPr>
          <w:t>3</w:t>
        </w:r>
        <w:r w:rsidR="00FF7A42" w:rsidRPr="00FF7A42">
          <w:rPr>
            <w:rStyle w:val="Kpr"/>
            <w:b/>
            <w:color w:val="auto"/>
            <w:u w:val="none"/>
          </w:rPr>
          <w:t xml:space="preserve">. </w:t>
        </w:r>
        <w:r w:rsidR="00FF7A42">
          <w:rPr>
            <w:rStyle w:val="Kpr"/>
            <w:color w:val="auto"/>
            <w:u w:val="none"/>
          </w:rPr>
          <w:t>Bölüm Genel Değerlendirme</w:t>
        </w:r>
        <w:r w:rsidR="00FF7A42" w:rsidRPr="00FF7A42">
          <w:rPr>
            <w:webHidden/>
          </w:rPr>
          <w:tab/>
        </w:r>
      </w:hyperlink>
    </w:p>
    <w:p w14:paraId="7DC58E0B" w14:textId="77777777" w:rsidR="00FF7A42" w:rsidRPr="00FF7A42" w:rsidRDefault="009067AB" w:rsidP="00FF7A42">
      <w:pPr>
        <w:pStyle w:val="T2"/>
        <w:rPr>
          <w:rFonts w:asciiTheme="minorHAnsi" w:hAnsiTheme="minorHAnsi" w:cstheme="minorBidi"/>
        </w:rPr>
      </w:pPr>
      <w:hyperlink w:anchor="_Toc26973640" w:history="1">
        <w:r w:rsidR="00FF7A42" w:rsidRPr="00FF7A42">
          <w:rPr>
            <w:rStyle w:val="Kpr"/>
            <w:color w:val="auto"/>
            <w:u w:val="none"/>
          </w:rPr>
          <w:t>Performans Göstergesi Gerçekleşme Durumlarının Değerlendirilmesi</w:t>
        </w:r>
        <w:r w:rsidR="00FF7A42" w:rsidRPr="00FF7A42">
          <w:rPr>
            <w:webHidden/>
          </w:rPr>
          <w:tab/>
        </w:r>
      </w:hyperlink>
    </w:p>
    <w:p w14:paraId="1EE72F77" w14:textId="77777777" w:rsidR="00FF7A42" w:rsidRPr="00FF7A42" w:rsidRDefault="009067AB" w:rsidP="00FF7A42">
      <w:pPr>
        <w:pStyle w:val="T2"/>
      </w:pPr>
      <w:hyperlink w:anchor="_Toc26973641" w:history="1">
        <w:r w:rsidR="00FF7A42" w:rsidRPr="00FF7A42">
          <w:rPr>
            <w:rStyle w:val="Kpr"/>
            <w:color w:val="auto"/>
            <w:u w:val="none"/>
          </w:rPr>
          <w:t>Faaliyet Gerçekleşme Durumlarının Değerlendirilmesi</w:t>
        </w:r>
        <w:r w:rsidR="00FF7A42" w:rsidRPr="00FF7A42">
          <w:rPr>
            <w:webHidden/>
          </w:rPr>
          <w:tab/>
        </w:r>
      </w:hyperlink>
    </w:p>
    <w:p w14:paraId="26149843" w14:textId="77777777" w:rsidR="00FF7A42" w:rsidRPr="00FF7A42" w:rsidRDefault="009067AB" w:rsidP="00FF7A42">
      <w:pPr>
        <w:pStyle w:val="T2"/>
      </w:pPr>
      <w:hyperlink w:anchor="_Toc26973641" w:history="1">
        <w:r w:rsidR="00FF7A42" w:rsidRPr="00FF7A42">
          <w:rPr>
            <w:rStyle w:val="Kpr"/>
            <w:color w:val="auto"/>
            <w:u w:val="none"/>
          </w:rPr>
          <w:t>NİHAİ DEĞERLENDİRME VE ÖNERİLER</w:t>
        </w:r>
        <w:r w:rsidR="00FF7A42" w:rsidRPr="00FF7A42">
          <w:rPr>
            <w:webHidden/>
          </w:rPr>
          <w:tab/>
        </w:r>
      </w:hyperlink>
    </w:p>
    <w:p w14:paraId="7F22065F" w14:textId="77777777" w:rsidR="00A21F5B" w:rsidRDefault="00A21F5B" w:rsidP="00BA7851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575B6804" w14:textId="77777777" w:rsidR="00A21F5B" w:rsidRDefault="00A21F5B" w:rsidP="00BA7851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8B244E1" w14:textId="77777777" w:rsidR="00A21F5B" w:rsidRDefault="00A21F5B" w:rsidP="00BA7851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1A096D5E" w14:textId="77777777" w:rsidR="008050FD" w:rsidRPr="00BA7851" w:rsidRDefault="00B2532D" w:rsidP="00BA7851">
      <w:pPr>
        <w:jc w:val="center"/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  <w:r w:rsidRPr="00B2532D">
        <w:rPr>
          <w:rFonts w:ascii="Book Antiqua" w:hAnsi="Book Antiqua" w:cs="Times New Roman"/>
          <w:b/>
          <w:sz w:val="28"/>
          <w:szCs w:val="28"/>
        </w:rPr>
        <w:br w:type="page"/>
      </w:r>
    </w:p>
    <w:p w14:paraId="76B56BC3" w14:textId="77777777" w:rsidR="009344A5" w:rsidRPr="00626520" w:rsidRDefault="009344A5" w:rsidP="00353058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0"/>
          <w:szCs w:val="20"/>
        </w:rPr>
      </w:pPr>
      <w:r w:rsidRPr="009344A5">
        <w:rPr>
          <w:rFonts w:ascii="Book Antiqua" w:hAnsi="Book Antiqua" w:cs="Times New Roman"/>
          <w:b/>
          <w:color w:val="FF0000"/>
          <w:sz w:val="26"/>
          <w:szCs w:val="26"/>
        </w:rPr>
        <w:t>BÖLÜM-1: AMAÇ VE HEDEFLERİN GERÇEKLEŞME DURUMLARI</w:t>
      </w:r>
    </w:p>
    <w:p w14:paraId="28F41605" w14:textId="77777777" w:rsidR="002D11E2" w:rsidRDefault="002D11E2" w:rsidP="009E5C8F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  <w:r w:rsidRPr="00626520">
        <w:rPr>
          <w:rFonts w:ascii="Book Antiqua" w:hAnsi="Book Antiqua" w:cs="Times New Roman"/>
          <w:b/>
          <w:color w:val="FF0000"/>
          <w:sz w:val="20"/>
          <w:szCs w:val="20"/>
        </w:rPr>
        <w:t>TEMA I: EĞİTİM VE ÖĞRETİME ERİŞİM</w:t>
      </w:r>
    </w:p>
    <w:p w14:paraId="36FD9329" w14:textId="77777777" w:rsidR="008050FD" w:rsidRPr="00622C0F" w:rsidRDefault="003E797B" w:rsidP="009E5C8F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>Amaç 1</w:t>
      </w:r>
      <w:r w:rsidR="00776462">
        <w:rPr>
          <w:rFonts w:ascii="Book Antiqua" w:hAnsi="Book Antiqua" w:cs="Times New Roman"/>
          <w:b/>
          <w:color w:val="003399"/>
          <w:sz w:val="26"/>
          <w:szCs w:val="26"/>
        </w:rPr>
        <w:t xml:space="preserve">: </w:t>
      </w:r>
      <w:r w:rsidR="00776462" w:rsidRPr="00776462">
        <w:rPr>
          <w:rFonts w:ascii="Book Antiqua" w:eastAsia="Times New Roman" w:hAnsi="Book Antiqua" w:cs="Times New Roman"/>
          <w:sz w:val="24"/>
          <w:szCs w:val="24"/>
          <w:lang w:eastAsia="tr-TR"/>
        </w:rPr>
        <w:t>Okula Uyum, Oryantasyon</w:t>
      </w:r>
    </w:p>
    <w:p w14:paraId="39036177" w14:textId="77777777" w:rsidR="008050FD" w:rsidRDefault="003E797B" w:rsidP="000B55E3">
      <w:pPr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1</w:t>
      </w:r>
      <w:r w:rsidR="008050FD"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51BED657" w14:textId="77777777" w:rsidR="00B851D0" w:rsidRPr="00B851D0" w:rsidRDefault="005C7372" w:rsidP="000F7750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</w:t>
      </w:r>
      <w:r w:rsidR="000925BA">
        <w:rPr>
          <w:rFonts w:ascii="Book Antiqua" w:hAnsi="Book Antiqua" w:cs="Times New Roman"/>
          <w:b/>
          <w:sz w:val="24"/>
        </w:rPr>
        <w:t>şmesi- 2022</w:t>
      </w:r>
      <w:r w:rsidR="00B851D0" w:rsidRPr="00B851D0">
        <w:rPr>
          <w:rFonts w:ascii="Book Antiqua" w:hAnsi="Book Antiqua" w:cs="Times New Roman"/>
          <w:b/>
          <w:sz w:val="24"/>
        </w:rPr>
        <w:t xml:space="preserve">: </w:t>
      </w:r>
      <w:r w:rsidR="000F7750">
        <w:rPr>
          <w:rFonts w:ascii="Book Antiqua" w:hAnsi="Book Antiqua" w:cs="Times New Roman"/>
          <w:b/>
          <w:sz w:val="24"/>
        </w:rPr>
        <w:t>%70</w:t>
      </w:r>
    </w:p>
    <w:p w14:paraId="2131A5B8" w14:textId="77777777" w:rsidR="00B851D0" w:rsidRDefault="00B851D0" w:rsidP="009E5C8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0F7750">
        <w:rPr>
          <w:rFonts w:ascii="Book Antiqua" w:hAnsi="Book Antiqua" w:cs="Times New Roman"/>
          <w:b/>
          <w:sz w:val="24"/>
        </w:rPr>
        <w:t>%</w:t>
      </w:r>
      <w:r w:rsidR="005D2D12">
        <w:rPr>
          <w:rFonts w:ascii="Book Antiqua" w:hAnsi="Book Antiqua" w:cs="Times New Roman"/>
          <w:b/>
          <w:sz w:val="24"/>
        </w:rPr>
        <w:t>23,33</w:t>
      </w:r>
    </w:p>
    <w:tbl>
      <w:tblPr>
        <w:tblW w:w="14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80"/>
        <w:gridCol w:w="1172"/>
        <w:gridCol w:w="1465"/>
        <w:gridCol w:w="733"/>
        <w:gridCol w:w="1465"/>
        <w:gridCol w:w="1172"/>
        <w:gridCol w:w="733"/>
        <w:gridCol w:w="1319"/>
        <w:gridCol w:w="3783"/>
      </w:tblGrid>
      <w:tr w:rsidR="00204F51" w:rsidRPr="00FD27C5" w14:paraId="1FBD4450" w14:textId="77777777" w:rsidTr="001433BA">
        <w:trPr>
          <w:trHeight w:val="767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F3CB8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90D26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A4E62" w14:textId="77777777" w:rsidR="00C75862" w:rsidRPr="00FD27C5" w:rsidRDefault="00985860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DEECD" w14:textId="77777777" w:rsidR="00C75862" w:rsidRPr="00FD27C5" w:rsidRDefault="000925BA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0936" w14:textId="77777777" w:rsidR="00C75862" w:rsidRPr="00FD27C5" w:rsidRDefault="000925BA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1352E" w14:textId="77777777" w:rsidR="00C75862" w:rsidRPr="00FD27C5" w:rsidRDefault="000925BA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C7372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1A61" w14:textId="77777777" w:rsidR="00C75862" w:rsidRPr="00FD27C5" w:rsidRDefault="000925BA" w:rsidP="002608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C7372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Oranı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AA799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C6070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2023 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Oranı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C89F2" w14:textId="77777777" w:rsidR="00C75862" w:rsidRDefault="00E82440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3B24D9EA" w14:textId="77777777" w:rsidR="00094B13" w:rsidRDefault="00E82440" w:rsidP="00E8244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="00094B13"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  <w:p w14:paraId="0FC8A70D" w14:textId="77777777" w:rsidR="00094B13" w:rsidRPr="00FD27C5" w:rsidRDefault="00094B13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204F51" w:rsidRPr="00FD27C5" w14:paraId="26D2C95A" w14:textId="77777777" w:rsidTr="001433BA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72" w14:textId="77777777" w:rsidR="00C75862" w:rsidRPr="00FD27C5" w:rsidRDefault="00C24405" w:rsidP="00153C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PG.1.1.a</w:t>
            </w:r>
            <w:r w:rsidR="001433BA">
              <w:rPr>
                <w:b/>
                <w:bCs/>
              </w:rPr>
              <w:t xml:space="preserve"> </w:t>
            </w:r>
            <w:r w:rsidRPr="00E447FF">
              <w:t>Okula yeni başlayan öğrencilerden oryantasyon eğitimine katılanların oranı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CFBA" w14:textId="77777777" w:rsidR="00C75862" w:rsidRPr="00FD27C5" w:rsidRDefault="00985860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C6B8" w14:textId="77777777" w:rsidR="00C75862" w:rsidRPr="00FD27C5" w:rsidRDefault="00B04FFF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ADF" w14:textId="77777777" w:rsidR="00C75862" w:rsidRPr="00FD27C5" w:rsidRDefault="005C737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B851" w14:textId="77777777" w:rsidR="00C75862" w:rsidRPr="00FD27C5" w:rsidRDefault="00B04FFF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C3F5" w14:textId="77777777" w:rsidR="00C75862" w:rsidRPr="00FD27C5" w:rsidRDefault="009D0B85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F613F" w14:textId="77777777" w:rsidR="00C75862" w:rsidRPr="00FD27C5" w:rsidRDefault="009D0B85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A686" w14:textId="77777777" w:rsidR="00C75862" w:rsidRPr="00FD27C5" w:rsidRDefault="009D0B85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B273E" w14:textId="77777777" w:rsidR="00C75862" w:rsidRPr="00FD27C5" w:rsidRDefault="005D2D1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30B8" w14:textId="77777777" w:rsidR="00C75862" w:rsidRPr="00FD27C5" w:rsidRDefault="001433BA" w:rsidP="00DB39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Öngörülen hedeflere ulaşılmıştır.Tüm öğrenciler oryantasyon eğitimine katılım göstermiştir.</w:t>
            </w:r>
          </w:p>
        </w:tc>
      </w:tr>
      <w:tr w:rsidR="00204F51" w:rsidRPr="00FD27C5" w14:paraId="0C5EA454" w14:textId="77777777" w:rsidTr="001433BA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89C" w14:textId="77777777" w:rsidR="00C75862" w:rsidRPr="00FD27C5" w:rsidRDefault="00C24405" w:rsidP="00204F5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PG.1.1.b</w:t>
            </w:r>
            <w:r w:rsidR="001433BA">
              <w:rPr>
                <w:b/>
                <w:bCs/>
              </w:rPr>
              <w:t xml:space="preserve"> </w:t>
            </w:r>
            <w:r>
              <w:t xml:space="preserve">Okula uyum ve oryantasyon sorunu yaşayan öğrencilerin okula </w:t>
            </w:r>
            <w:r w:rsidRPr="001C5B90">
              <w:t>oranı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4D7C" w14:textId="77777777" w:rsidR="00C75862" w:rsidRPr="00FD27C5" w:rsidRDefault="00985860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6EC8" w14:textId="77777777" w:rsidR="00C75862" w:rsidRPr="00FD27C5" w:rsidRDefault="005C737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B550" w14:textId="77777777" w:rsidR="00C75862" w:rsidRPr="00FD27C5" w:rsidRDefault="005C737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A2EB" w14:textId="77777777" w:rsidR="00C75862" w:rsidRPr="00FD27C5" w:rsidRDefault="008D4038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D794" w14:textId="77777777" w:rsidR="00C75862" w:rsidRPr="00FD27C5" w:rsidRDefault="008D4038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72A2C" w14:textId="77777777" w:rsidR="00C75862" w:rsidRPr="00FD27C5" w:rsidRDefault="009D0B85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B8EB" w14:textId="77777777" w:rsidR="00C75862" w:rsidRPr="00FD27C5" w:rsidRDefault="005D2D1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7EE87" w14:textId="77777777" w:rsidR="00C75862" w:rsidRPr="00FD27C5" w:rsidRDefault="005D2D12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A541" w14:textId="77777777" w:rsidR="00C75862" w:rsidRPr="00FD27C5" w:rsidRDefault="004E67C9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Öngörülen hedeflere ulaşılmıştır. Uyum ve oryantasyon  yaşayan  öğrencilerin okula uyum oranı başarılı şekilde sağlanmıştır.</w:t>
            </w:r>
          </w:p>
        </w:tc>
      </w:tr>
    </w:tbl>
    <w:p w14:paraId="25D2EBB5" w14:textId="77777777" w:rsidR="00203567" w:rsidRDefault="00203567" w:rsidP="0020356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27A93348" w14:textId="77777777" w:rsidR="002D11E2" w:rsidRDefault="00EC6582" w:rsidP="002D11E2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 w:rsidR="003A0A09">
        <w:rPr>
          <w:rFonts w:ascii="Book Antiqua" w:hAnsi="Book Antiqua"/>
          <w:b/>
          <w:sz w:val="20"/>
          <w:szCs w:val="20"/>
        </w:rPr>
        <w:t xml:space="preserve"> 1.1</w:t>
      </w:r>
      <w:r w:rsidR="00203567" w:rsidRPr="003A0A09">
        <w:rPr>
          <w:rFonts w:ascii="Book Antiqua" w:hAnsi="Book Antiqua"/>
          <w:b/>
          <w:sz w:val="20"/>
          <w:szCs w:val="20"/>
        </w:rPr>
        <w:t>DEĞERLENDİRME:</w:t>
      </w:r>
    </w:p>
    <w:p w14:paraId="2121114C" w14:textId="77777777" w:rsidR="00E763AC" w:rsidRDefault="00203567" w:rsidP="002D11E2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 xml:space="preserve"> </w:t>
      </w:r>
      <w:r w:rsidR="00653FC8">
        <w:rPr>
          <w:rFonts w:ascii="Book Antiqua" w:hAnsi="Book Antiqua"/>
          <w:sz w:val="20"/>
          <w:szCs w:val="20"/>
        </w:rPr>
        <w:t>2022</w:t>
      </w:r>
      <w:r w:rsidR="002D11E2">
        <w:rPr>
          <w:rFonts w:ascii="Book Antiqua" w:hAnsi="Book Antiqua"/>
          <w:sz w:val="20"/>
          <w:szCs w:val="20"/>
        </w:rPr>
        <w:t xml:space="preserve"> </w:t>
      </w:r>
      <w:r w:rsidR="003A0A09"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>hedefine kı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smi makul düzeyde ulaşılmıştır. </w:t>
      </w:r>
      <w:r w:rsidR="00EC6582" w:rsidRPr="003A0A09">
        <w:rPr>
          <w:rFonts w:ascii="Book Antiqua" w:hAnsi="Book Antiqua"/>
          <w:sz w:val="20"/>
          <w:szCs w:val="20"/>
        </w:rPr>
        <w:t>Memnuniyet oranları ile ilgili 2 gösterge</w:t>
      </w:r>
      <w:r>
        <w:rPr>
          <w:rFonts w:ascii="Book Antiqua" w:hAnsi="Book Antiqua"/>
          <w:sz w:val="20"/>
          <w:szCs w:val="20"/>
        </w:rPr>
        <w:t>de öngörülen hedeflere</w:t>
      </w:r>
      <w:r w:rsidR="00DD3E81">
        <w:rPr>
          <w:rFonts w:ascii="Book Antiqua" w:hAnsi="Book Antiqua"/>
          <w:sz w:val="20"/>
          <w:szCs w:val="20"/>
        </w:rPr>
        <w:t xml:space="preserve"> ulaşılmış olup,b</w:t>
      </w:r>
      <w:r w:rsidR="00FD7B64"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2D11E2">
        <w:rPr>
          <w:rFonts w:ascii="Book Antiqua" w:hAnsi="Book Antiqua"/>
          <w:sz w:val="20"/>
          <w:szCs w:val="20"/>
        </w:rPr>
        <w:t>Okula uyum ve oryantasyon sorunu  yaşanmamıştır.</w:t>
      </w:r>
    </w:p>
    <w:p w14:paraId="0CA156AC" w14:textId="77777777" w:rsidR="002D11E2" w:rsidRDefault="002D11E2" w:rsidP="002D11E2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2486B198" w14:textId="77777777" w:rsidR="002D11E2" w:rsidRDefault="002D11E2" w:rsidP="002D11E2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E57D508" w14:textId="77777777" w:rsidR="002D11E2" w:rsidRDefault="002D11E2" w:rsidP="002D11E2">
      <w:pPr>
        <w:spacing w:after="0" w:line="240" w:lineRule="auto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6A947250" w14:textId="77777777" w:rsidR="00E763AC" w:rsidRDefault="00E763AC" w:rsidP="00696268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5BF2622B" w14:textId="77777777" w:rsidR="002D11E2" w:rsidRDefault="002D11E2" w:rsidP="00696268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7CACF62A" w14:textId="77777777" w:rsidR="002D11E2" w:rsidRDefault="002D11E2" w:rsidP="00696268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126CB4B4" w14:textId="77777777" w:rsidR="00696268" w:rsidRPr="00622C0F" w:rsidRDefault="00696268" w:rsidP="00696268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 xml:space="preserve">Amaç 2: </w:t>
      </w:r>
      <w:r w:rsidRPr="00696268">
        <w:rPr>
          <w:rFonts w:ascii="Book Antiqua" w:eastAsia="Times New Roman" w:hAnsi="Book Antiqua" w:cs="Times New Roman"/>
          <w:sz w:val="24"/>
          <w:szCs w:val="24"/>
          <w:lang w:eastAsia="tr-TR"/>
        </w:rPr>
        <w:t>Özel Eğitime İhtiyaç Duyan Bireyler</w:t>
      </w:r>
    </w:p>
    <w:p w14:paraId="6F5D1236" w14:textId="77777777" w:rsidR="00696268" w:rsidRDefault="00696268" w:rsidP="00696268">
      <w:pPr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2</w:t>
      </w:r>
      <w:r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6090A3FE" w14:textId="77777777" w:rsidR="00696268" w:rsidRPr="00B851D0" w:rsidRDefault="008E2C2C" w:rsidP="00696268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696268" w:rsidRPr="00B851D0">
        <w:rPr>
          <w:rFonts w:ascii="Book Antiqua" w:hAnsi="Book Antiqua" w:cs="Times New Roman"/>
          <w:b/>
          <w:sz w:val="24"/>
        </w:rPr>
        <w:t xml:space="preserve">: </w:t>
      </w:r>
      <w:r w:rsidR="00696268">
        <w:rPr>
          <w:rFonts w:ascii="Book Antiqua" w:hAnsi="Book Antiqua" w:cs="Times New Roman"/>
          <w:b/>
          <w:sz w:val="24"/>
        </w:rPr>
        <w:t xml:space="preserve">% </w:t>
      </w:r>
      <w:r w:rsidR="000F7750">
        <w:rPr>
          <w:rFonts w:ascii="Book Antiqua" w:hAnsi="Book Antiqua" w:cs="Times New Roman"/>
          <w:b/>
          <w:sz w:val="24"/>
        </w:rPr>
        <w:t>70</w:t>
      </w:r>
    </w:p>
    <w:p w14:paraId="27F02336" w14:textId="77777777" w:rsidR="00696268" w:rsidRDefault="00696268" w:rsidP="00696268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CB5E8B">
        <w:rPr>
          <w:rFonts w:ascii="Book Antiqua" w:hAnsi="Book Antiqua" w:cs="Times New Roman"/>
          <w:b/>
          <w:sz w:val="24"/>
        </w:rPr>
        <w:t xml:space="preserve">% </w:t>
      </w:r>
      <w:r w:rsidR="00183DC8">
        <w:rPr>
          <w:rFonts w:ascii="Book Antiqua" w:hAnsi="Book Antiqua" w:cs="Times New Roman"/>
          <w:b/>
          <w:sz w:val="24"/>
        </w:rPr>
        <w:t>28</w:t>
      </w:r>
      <w:r w:rsidR="000F7750">
        <w:rPr>
          <w:rFonts w:ascii="Book Antiqua" w:hAnsi="Book Antiqua" w:cs="Times New Roman"/>
          <w:b/>
          <w:sz w:val="24"/>
        </w:rPr>
        <w:t>.00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709"/>
        <w:gridCol w:w="1417"/>
        <w:gridCol w:w="1134"/>
        <w:gridCol w:w="709"/>
        <w:gridCol w:w="1276"/>
        <w:gridCol w:w="3659"/>
      </w:tblGrid>
      <w:tr w:rsidR="00696268" w:rsidRPr="00FD27C5" w14:paraId="5EE0A572" w14:textId="77777777" w:rsidTr="00E763AC">
        <w:trPr>
          <w:trHeight w:val="767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3A396" w14:textId="77777777" w:rsidR="00696268" w:rsidRPr="00FD27C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78A95" w14:textId="77777777" w:rsidR="00696268" w:rsidRPr="00FD27C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C4ED8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</w:t>
            </w:r>
            <w:r w:rsidR="00696268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6990B4" w14:textId="77777777" w:rsidR="00696268" w:rsidRPr="00FD27C5" w:rsidRDefault="00BA26D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2020</w:t>
            </w:r>
            <w:r w:rsidR="00696268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13A3B" w14:textId="77777777" w:rsidR="00696268" w:rsidRPr="00FD27C5" w:rsidRDefault="00653FC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F5D24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96268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D88D" w14:textId="77777777" w:rsidR="00696268" w:rsidRPr="00FD27C5" w:rsidRDefault="00653FC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</w:t>
            </w:r>
            <w:r w:rsidR="00CB5E8B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 </w:t>
            </w:r>
            <w:r w:rsidR="00696268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78173" w14:textId="77777777" w:rsidR="00696268" w:rsidRPr="00FD27C5" w:rsidRDefault="00653FC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96268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DE5BB" w14:textId="77777777" w:rsidR="00696268" w:rsidRPr="00FD27C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2FF50" w14:textId="77777777" w:rsidR="00696268" w:rsidRPr="00FD27C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398BBC" w14:textId="77777777" w:rsidR="00696268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6CB285CF" w14:textId="77777777" w:rsidR="00696268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, Etkinlik</w:t>
            </w:r>
          </w:p>
          <w:p w14:paraId="17C4403A" w14:textId="77777777" w:rsidR="00696268" w:rsidRPr="00FD27C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696268" w:rsidRPr="00FD27C5" w14:paraId="7BF7F530" w14:textId="77777777" w:rsidTr="00E763AC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EFA" w14:textId="77777777" w:rsidR="00696268" w:rsidRPr="00FD27C5" w:rsidRDefault="00696268" w:rsidP="00E763A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PG.2.1.1a</w:t>
            </w:r>
            <w:r>
              <w:t>Velilere özel eğitim semineri verilmesi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117C" w14:textId="77777777" w:rsidR="00696268" w:rsidRPr="00FD27C5" w:rsidRDefault="0025204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94D9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F14B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  <w:r w:rsidR="00183DC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761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  <w:r w:rsidR="00183DC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2BF9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  <w:r w:rsidR="00183DC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1D356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68F4" w14:textId="77777777" w:rsidR="00696268" w:rsidRPr="00FD27C5" w:rsidRDefault="0025204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822E5" w14:textId="77777777" w:rsidR="00696268" w:rsidRPr="00FD27C5" w:rsidRDefault="00183DC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8541" w14:textId="77777777" w:rsidR="00696268" w:rsidRPr="00FD27C5" w:rsidRDefault="003601D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Öngörülen hedeflere ulaşılmıştır.Velilere düzenli olarak özel eğitim seminerleri verilmiş</w:t>
            </w:r>
            <w:r w:rsidR="003B0E1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tir</w:t>
            </w:r>
            <w:r w:rsidR="0038045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696268" w:rsidRPr="00FD27C5" w14:paraId="5759DE3F" w14:textId="77777777" w:rsidTr="00E763AC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25E6" w14:textId="77777777" w:rsidR="00696268" w:rsidRPr="002D6901" w:rsidRDefault="00696268" w:rsidP="00E763AC">
            <w:pPr>
              <w:spacing w:after="0" w:line="240" w:lineRule="auto"/>
              <w:rPr>
                <w:b/>
                <w:bCs/>
              </w:rPr>
            </w:pPr>
            <w:r w:rsidRPr="002D6901">
              <w:rPr>
                <w:b/>
                <w:bCs/>
              </w:rPr>
              <w:t>PG.2.</w:t>
            </w:r>
            <w:r>
              <w:rPr>
                <w:b/>
                <w:bCs/>
              </w:rPr>
              <w:t>1</w:t>
            </w:r>
            <w:r w:rsidRPr="002D6901">
              <w:rPr>
                <w:b/>
                <w:bCs/>
              </w:rPr>
              <w:t>.2b</w:t>
            </w:r>
            <w:r>
              <w:t xml:space="preserve"> İzleme ve değerlendirme çalışmaları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E550" w14:textId="77777777" w:rsidR="00696268" w:rsidRPr="00FD27C5" w:rsidRDefault="0025204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F22D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6019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57F4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004E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6BA47" w14:textId="77777777" w:rsidR="00696268" w:rsidRPr="00FD27C5" w:rsidRDefault="000F7750" w:rsidP="000F775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 xml:space="preserve">    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1F12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5B0F5" w14:textId="77777777" w:rsidR="00696268" w:rsidRPr="00FD27C5" w:rsidRDefault="005D2D1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826A" w14:textId="77777777" w:rsidR="00696268" w:rsidRDefault="003601D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Öngörülen hedeflere  ulaşılmıştır.İzleme ve değerlendirilme çalışmalarına belirlenen aralıklarla yer verilmiştir.</w:t>
            </w:r>
          </w:p>
          <w:p w14:paraId="2AD20D6D" w14:textId="77777777" w:rsidR="003601D8" w:rsidRPr="00FD27C5" w:rsidRDefault="003601D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96268" w:rsidRPr="00FD27C5" w14:paraId="155D8878" w14:textId="77777777" w:rsidTr="00E763AC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F3F3" w14:textId="77777777" w:rsidR="00696268" w:rsidRPr="002D6901" w:rsidRDefault="00696268" w:rsidP="00E763AC">
            <w:pPr>
              <w:spacing w:after="0" w:line="240" w:lineRule="auto"/>
              <w:rPr>
                <w:b/>
                <w:bCs/>
              </w:rPr>
            </w:pPr>
            <w:r w:rsidRPr="002D6901">
              <w:rPr>
                <w:b/>
                <w:bCs/>
              </w:rPr>
              <w:t>PG.2.1.3c.</w:t>
            </w:r>
            <w:r>
              <w:t>Destek eğitim odasının düzenlenmesi ve geliştirilmesi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7BAE" w14:textId="77777777" w:rsidR="00696268" w:rsidRPr="00FD27C5" w:rsidRDefault="0025204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AA36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B7F3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D96B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A62D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6F10E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5E5C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2B2B5" w14:textId="77777777" w:rsidR="00696268" w:rsidRPr="00FD27C5" w:rsidRDefault="005D2D1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A7F0" w14:textId="77777777" w:rsidR="00696268" w:rsidRPr="00FD27C5" w:rsidRDefault="003B0E1D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Öngörülen hedeflere  ulaşılmış</w:t>
            </w:r>
            <w:r w:rsidR="003601D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  <w:r w:rsidR="003601D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r.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Destek Eğitim Odası, Destek Eğitim Öğrencilerine uygun şekilde düzenlenerek kullanışlı hale dönüştürülmüştür.</w:t>
            </w:r>
          </w:p>
        </w:tc>
      </w:tr>
      <w:tr w:rsidR="00696268" w:rsidRPr="00FD27C5" w14:paraId="6810D02E" w14:textId="77777777" w:rsidTr="00E763AC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4BF" w14:textId="77777777" w:rsidR="00696268" w:rsidRPr="00FD27C5" w:rsidRDefault="00696268" w:rsidP="00E763A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PG.2.1.4d.</w:t>
            </w:r>
            <w:r>
              <w:t>Kaynaştırma eğitimi hakkında broşür ve afiş dağıtılması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C338" w14:textId="77777777" w:rsidR="00696268" w:rsidRPr="00FD27C5" w:rsidRDefault="0025204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2165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08AB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4E07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4E71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20E1B" w14:textId="77777777" w:rsidR="00696268" w:rsidRPr="00FD27C5" w:rsidRDefault="000F775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FF79" w14:textId="77777777" w:rsidR="00696268" w:rsidRPr="00FD27C5" w:rsidRDefault="0098586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C7A61" w14:textId="77777777" w:rsidR="00696268" w:rsidRPr="00FD27C5" w:rsidRDefault="005D2D1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66,67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C8A2" w14:textId="77777777" w:rsidR="00696268" w:rsidRPr="00FD27C5" w:rsidRDefault="003B0E1D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Öngörülen hedeflere ulaşılmıştır. </w:t>
            </w:r>
            <w:r w:rsidR="0038045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Kaynaştırma eğitimi hakkında broşür ve afişler dağıtılarak hedef kitle bilgilend</w:t>
            </w:r>
            <w:r w:rsidR="001E759A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  <w:r w:rsidR="0038045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rilmiştir.</w:t>
            </w:r>
          </w:p>
        </w:tc>
      </w:tr>
    </w:tbl>
    <w:p w14:paraId="680F730A" w14:textId="77777777" w:rsidR="00696268" w:rsidRDefault="00696268" w:rsidP="00696268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3BD29EA" w14:textId="77777777" w:rsidR="00E763AC" w:rsidRPr="00CA591B" w:rsidRDefault="00696268" w:rsidP="00696268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 w:rsidR="00E763AC">
        <w:rPr>
          <w:rFonts w:ascii="Book Antiqua" w:hAnsi="Book Antiqua"/>
          <w:b/>
          <w:sz w:val="20"/>
          <w:szCs w:val="20"/>
        </w:rPr>
        <w:t xml:space="preserve"> 2</w:t>
      </w:r>
      <w:r>
        <w:rPr>
          <w:rFonts w:ascii="Book Antiqua" w:hAnsi="Book Antiqua"/>
          <w:b/>
          <w:sz w:val="20"/>
          <w:szCs w:val="20"/>
        </w:rPr>
        <w:t>.1</w:t>
      </w:r>
      <w:r w:rsidRPr="003A0A09">
        <w:rPr>
          <w:rFonts w:ascii="Book Antiqua" w:hAnsi="Book Antiqua"/>
          <w:b/>
          <w:sz w:val="20"/>
          <w:szCs w:val="20"/>
        </w:rPr>
        <w:t xml:space="preserve"> DEĞERLENDİRME: </w:t>
      </w:r>
      <w:r w:rsidR="00653FC8">
        <w:rPr>
          <w:rFonts w:ascii="Book Antiqua" w:hAnsi="Book Antiqua"/>
          <w:sz w:val="20"/>
          <w:szCs w:val="20"/>
        </w:rPr>
        <w:t xml:space="preserve">2022 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hedefine kısmi makul düzeyde ulaşılmıştır. </w:t>
      </w:r>
      <w:r w:rsidRPr="003A0A09">
        <w:rPr>
          <w:rFonts w:ascii="Book Antiqua" w:hAnsi="Book Antiqua"/>
          <w:sz w:val="20"/>
          <w:szCs w:val="20"/>
        </w:rPr>
        <w:t>M</w:t>
      </w:r>
      <w:r w:rsidR="002E77FC">
        <w:rPr>
          <w:rFonts w:ascii="Book Antiqua" w:hAnsi="Book Antiqua"/>
          <w:sz w:val="20"/>
          <w:szCs w:val="20"/>
        </w:rPr>
        <w:t xml:space="preserve">emnuniyet oranları ile ilgili 4 </w:t>
      </w:r>
      <w:r w:rsidRPr="003A0A09">
        <w:rPr>
          <w:rFonts w:ascii="Book Antiqua" w:hAnsi="Book Antiqua"/>
          <w:sz w:val="20"/>
          <w:szCs w:val="20"/>
        </w:rPr>
        <w:t>gösterge</w:t>
      </w:r>
      <w:r>
        <w:rPr>
          <w:rFonts w:ascii="Book Antiqua" w:hAnsi="Book Antiqua"/>
          <w:sz w:val="20"/>
          <w:szCs w:val="20"/>
        </w:rPr>
        <w:t>de öngörülen hedeflere ulaşılmış olup,b</w:t>
      </w:r>
      <w:r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2E77FC" w:rsidRPr="002E77FC">
        <w:rPr>
          <w:rFonts w:ascii="Book Antiqua" w:hAnsi="Book Antiqua" w:cs="Times New Roman"/>
          <w:color w:val="000000" w:themeColor="text1"/>
          <w:sz w:val="20"/>
          <w:szCs w:val="20"/>
        </w:rPr>
        <w:t>Velilerle Bireysel Görüşme yapılmıştır.</w:t>
      </w:r>
      <w:r w:rsidR="002E77FC">
        <w:rPr>
          <w:rFonts w:ascii="Book Antiqua" w:hAnsi="Book Antiqua" w:cs="Times New Roman"/>
          <w:color w:val="000000" w:themeColor="text1"/>
          <w:sz w:val="20"/>
          <w:szCs w:val="20"/>
        </w:rPr>
        <w:t>İzleme ve Değerlendirme çalışmaları düzenli olarak yapılmıştır</w:t>
      </w:r>
    </w:p>
    <w:p w14:paraId="7AFDC355" w14:textId="77777777" w:rsidR="00E763AC" w:rsidRDefault="00E763AC" w:rsidP="00696268">
      <w:pPr>
        <w:spacing w:after="0" w:line="24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14:paraId="743B7F19" w14:textId="77777777" w:rsidR="00E763AC" w:rsidRDefault="00E763AC" w:rsidP="00696268">
      <w:pPr>
        <w:spacing w:after="0" w:line="24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14:paraId="2987DF97" w14:textId="77777777" w:rsidR="00E763AC" w:rsidRDefault="00E763AC" w:rsidP="00696268">
      <w:pPr>
        <w:spacing w:after="0" w:line="24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14:paraId="5C9960EC" w14:textId="77777777" w:rsidR="002F439F" w:rsidRPr="00FD4BFB" w:rsidRDefault="002F439F" w:rsidP="0069626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03281900" w14:textId="77777777" w:rsidR="004B1817" w:rsidRPr="00CA591B" w:rsidRDefault="00056CF8" w:rsidP="00CA591B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>
        <w:rPr>
          <w:rFonts w:ascii="Book Antiqua" w:hAnsi="Book Antiqua" w:cs="Times New Roman"/>
          <w:b/>
          <w:color w:val="FF0000"/>
          <w:sz w:val="26"/>
          <w:szCs w:val="26"/>
        </w:rPr>
        <w:t>BÖLÜM-2: EYL</w:t>
      </w:r>
      <w:r w:rsidR="00D5453C">
        <w:rPr>
          <w:rFonts w:ascii="Book Antiqua" w:hAnsi="Book Antiqua" w:cs="Times New Roman"/>
          <w:b/>
          <w:color w:val="FF0000"/>
          <w:sz w:val="26"/>
          <w:szCs w:val="26"/>
        </w:rPr>
        <w:t>EMLERİN İZLENMESİ VE DEĞERLENDİ</w:t>
      </w:r>
      <w:r>
        <w:rPr>
          <w:rFonts w:ascii="Book Antiqua" w:hAnsi="Book Antiqua" w:cs="Times New Roman"/>
          <w:b/>
          <w:color w:val="FF0000"/>
          <w:sz w:val="26"/>
          <w:szCs w:val="26"/>
        </w:rPr>
        <w:t>RİLMESİ</w:t>
      </w:r>
    </w:p>
    <w:p w14:paraId="3453D19E" w14:textId="77777777" w:rsidR="00C24405" w:rsidRPr="00C24405" w:rsidRDefault="00056CF8" w:rsidP="00C24405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z w:val="24"/>
        </w:rPr>
        <w:t>Hedef 1.1.</w:t>
      </w:r>
      <w:r w:rsidR="00C24405" w:rsidRPr="00C24405">
        <w:rPr>
          <w:rFonts w:ascii="Book Antiqua" w:hAnsi="Book Antiqua" w:cs="Times New Roman"/>
          <w:b/>
        </w:rPr>
        <w:t>Okulumuzda uyum ve oryantasyon sorunu yaşayan öğrencilerin aileleri ve çocuklarıyla düzenli görüşmeler yapmak.</w:t>
      </w: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339"/>
        <w:gridCol w:w="3275"/>
        <w:gridCol w:w="1692"/>
        <w:gridCol w:w="1270"/>
        <w:gridCol w:w="1374"/>
      </w:tblGrid>
      <w:tr w:rsidR="00374358" w:rsidRPr="00015E15" w14:paraId="3674BBE8" w14:textId="77777777" w:rsidTr="00CA591B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9D7238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339454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ACE2704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BBAFC0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5236CA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0C9549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EC7EA4F" w14:textId="77777777" w:rsidR="00374358" w:rsidRPr="00AA7925" w:rsidRDefault="00374358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374358" w:rsidRPr="00015E15" w14:paraId="3F10B95C" w14:textId="77777777" w:rsidTr="00CA591B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79A4" w14:textId="77777777" w:rsidR="00374358" w:rsidRPr="00AA7925" w:rsidRDefault="00C24405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Okula uyum ve oryantasyon sorunu yaşayan öğrencilerin tespit edilmesi.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518E" w14:textId="77777777" w:rsidR="00374358" w:rsidRPr="00AA7925" w:rsidRDefault="009043CC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</w:t>
            </w:r>
            <w:r w:rsidR="00C24405">
              <w:rPr>
                <w:color w:val="000000"/>
                <w:szCs w:val="24"/>
              </w:rPr>
              <w:t xml:space="preserve"> Eylül 202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B1A4" w14:textId="77777777" w:rsidR="0020723B" w:rsidRDefault="0020723B" w:rsidP="002072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Uyum ve Oryantasyon Çalışması</w:t>
            </w:r>
          </w:p>
          <w:p w14:paraId="4C38C090" w14:textId="77777777" w:rsidR="00374358" w:rsidRPr="00AA7925" w:rsidRDefault="0020723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Alan Taraması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1F0" w14:textId="77777777" w:rsidR="0020723B" w:rsidRDefault="0020723B" w:rsidP="002072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Uyum ve Oryantasyon Çalışması</w:t>
            </w:r>
          </w:p>
          <w:p w14:paraId="0F62D4EC" w14:textId="77777777" w:rsidR="00374358" w:rsidRPr="00AA7925" w:rsidRDefault="0020723B" w:rsidP="002072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Alan Taraması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2851" w14:textId="77777777" w:rsidR="00374358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başlayan tüm gruplarımızla bu çalışmalara yer verilmiştir.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894F" w14:textId="77777777" w:rsidR="00374358" w:rsidRPr="00AA7925" w:rsidRDefault="00CA591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8C65" w14:textId="77777777" w:rsidR="00374358" w:rsidRPr="00AA7925" w:rsidRDefault="0020723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ve Sınıf Rehber Öğretmenleri</w:t>
            </w:r>
          </w:p>
        </w:tc>
      </w:tr>
      <w:tr w:rsidR="00CA591B" w:rsidRPr="00015E15" w14:paraId="3F0E88F7" w14:textId="77777777" w:rsidTr="00CA591B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E0E0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 xml:space="preserve">Okula uyum ve oryantasyon sorunu yaşayan </w:t>
            </w:r>
            <w:r w:rsidRPr="004A3E48">
              <w:rPr>
                <w:color w:val="000000"/>
                <w:szCs w:val="24"/>
              </w:rPr>
              <w:t xml:space="preserve">öğrencilerin velileri ile özel </w:t>
            </w:r>
            <w:r>
              <w:rPr>
                <w:color w:val="000000"/>
                <w:szCs w:val="24"/>
              </w:rPr>
              <w:t xml:space="preserve">haftalık </w:t>
            </w:r>
            <w:r w:rsidRPr="004A3E48">
              <w:rPr>
                <w:color w:val="000000"/>
                <w:szCs w:val="24"/>
              </w:rPr>
              <w:t>toplantı ve görüşmeler yapılacaktır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E524" w14:textId="77777777" w:rsidR="00CA591B" w:rsidRPr="00AA7925" w:rsidRDefault="009043CC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1FB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 Toplantıları-Bireysel Veli Görüşmeleri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B419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 Toplantıları-Bireysel Veli Görüşmeleri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FBBA" w14:textId="77777777" w:rsidR="00CA591B" w:rsidRPr="00AA7925" w:rsidRDefault="00CA591B" w:rsidP="002072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başlayan tüm gruplarımızla bu çalışmalara yer verilmiştir.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D79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BFEB" w14:textId="77777777" w:rsidR="00CA591B" w:rsidRPr="00AA7925" w:rsidRDefault="00CA591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ve Sınıf Rehber Öğretmenleri</w:t>
            </w:r>
          </w:p>
        </w:tc>
      </w:tr>
      <w:tr w:rsidR="00CA591B" w:rsidRPr="00015E15" w14:paraId="157A1063" w14:textId="77777777" w:rsidTr="00CA591B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94978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753956">
              <w:rPr>
                <w:color w:val="000000"/>
                <w:szCs w:val="24"/>
              </w:rPr>
              <w:t>Okula uyum ve oryantasyon sorunu yaşayan öğrencilere grup çalışması yapılacaktır.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CFD" w14:textId="77777777" w:rsidR="00CA591B" w:rsidRPr="00AA7925" w:rsidRDefault="009043CC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78D2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Grup Oyunları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F1FF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Grup Oyunları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9814" w14:textId="77777777" w:rsidR="00CA591B" w:rsidRPr="00AA7925" w:rsidRDefault="00CA591B" w:rsidP="002072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başlayan tüm gruplarımızla bu çalışmalara yer verilmiştir.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2C4E" w14:textId="77777777" w:rsidR="00CA591B" w:rsidRPr="00AA7925" w:rsidRDefault="00710926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B88" w14:textId="77777777" w:rsidR="00CA591B" w:rsidRPr="00AA7925" w:rsidRDefault="00CA591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Rehberlik Servisi</w:t>
            </w:r>
          </w:p>
        </w:tc>
      </w:tr>
      <w:tr w:rsidR="00CA591B" w:rsidRPr="00015E15" w14:paraId="559BDC61" w14:textId="77777777" w:rsidTr="00CA591B">
        <w:trPr>
          <w:trHeight w:val="68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62BC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Web sayfasında okula uyum ile ilgili bilgilendirilmesi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85AF" w14:textId="77777777" w:rsidR="00CA591B" w:rsidRPr="00AA7925" w:rsidRDefault="009043CC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7E0B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Web Sayfasına Uyum Süreci ile ilgili bilgilendirme makaleleri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C07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Web Sayfasına Uyum Süreci ile ilgili bilgilendirme makaleleri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FC93" w14:textId="77777777" w:rsidR="00CA591B" w:rsidRPr="00AA7925" w:rsidRDefault="00CA591B" w:rsidP="002072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Sene başında Okula Uyum ile ilgili velilerimi bilgilendirici dökümanlar paylaşılmaktadır.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0E8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F7B6" w14:textId="77777777" w:rsidR="00CA591B" w:rsidRPr="00AA7925" w:rsidRDefault="00CA591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CA591B" w:rsidRPr="00015E15" w14:paraId="68D325FA" w14:textId="77777777" w:rsidTr="00CA591B">
        <w:trPr>
          <w:trHeight w:val="70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5838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szCs w:val="24"/>
              </w:rPr>
              <w:t>Velilere afiş ve broşür dağıtılması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3428" w14:textId="77777777" w:rsidR="00CA591B" w:rsidRPr="00AA7925" w:rsidRDefault="009043CC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DE3C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Konu ile ilgili Afiş ve Broşür Çalışmaları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9FCF" w14:textId="77777777" w:rsidR="00CA591B" w:rsidRPr="00AA7925" w:rsidRDefault="00CA591B" w:rsidP="0034544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Konu ile ilgili Afiş ve Broşür Çalışmalarının Dağıtılması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6CFC" w14:textId="77777777" w:rsidR="00CA591B" w:rsidRPr="00AA7925" w:rsidRDefault="00CA591B" w:rsidP="002072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Okula uyum ve oryantasyon  konulu afiş ve broşürler öğretmenlerimiz tarafından velilerimize  iletilmiştir.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06DE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E49" w14:textId="77777777" w:rsidR="00CA591B" w:rsidRPr="00AA7925" w:rsidRDefault="00CA591B" w:rsidP="003454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ve Sınıf Rehber Öğretmenleri</w:t>
            </w:r>
          </w:p>
        </w:tc>
      </w:tr>
    </w:tbl>
    <w:p w14:paraId="0764D166" w14:textId="77777777" w:rsidR="006B2ACE" w:rsidRDefault="006B2ACE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1C1E6E8" w14:textId="77777777" w:rsidR="00E763AC" w:rsidRDefault="00E763AC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6C43C9B" w14:textId="77777777" w:rsidR="00E763AC" w:rsidRDefault="00E763AC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7155D67B" w14:textId="77777777" w:rsidR="00696268" w:rsidRPr="00C24405" w:rsidRDefault="00696268" w:rsidP="00696268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z w:val="24"/>
        </w:rPr>
        <w:t>Hedef 2.1.</w:t>
      </w:r>
      <w:r w:rsidRPr="00696268">
        <w:rPr>
          <w:rFonts w:ascii="Book Antiqua" w:hAnsi="Book Antiqua"/>
          <w:b/>
          <w:sz w:val="24"/>
          <w:szCs w:val="24"/>
        </w:rPr>
        <w:t>Okulumuzda özel eğitime ihtiyacı olan öğrencilerin tespit edilip desteklenmesini sağlamak.</w:t>
      </w: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479"/>
        <w:gridCol w:w="3275"/>
        <w:gridCol w:w="1852"/>
        <w:gridCol w:w="1270"/>
        <w:gridCol w:w="1374"/>
      </w:tblGrid>
      <w:tr w:rsidR="00696268" w:rsidRPr="00015E15" w14:paraId="125F26E2" w14:textId="77777777" w:rsidTr="0091621A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12142A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9C3CE4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1D8C20F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97B02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10F975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3EE67B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81CC284" w14:textId="77777777" w:rsidR="00696268" w:rsidRPr="00AA7925" w:rsidRDefault="0069626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CA591B" w:rsidRPr="00015E15" w14:paraId="1A8D1D76" w14:textId="77777777" w:rsidTr="0091621A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7947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t>Velilere özel eğitim semineri düzenlenecek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7614" w14:textId="77777777" w:rsidR="00CA591B" w:rsidRPr="00AA7925" w:rsidRDefault="009043CC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C93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Özel Eğitim Seminerleri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F0B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Özel Eğitim Seminerleri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7218" w14:textId="77777777" w:rsidR="00CA591B" w:rsidRPr="00AA7925" w:rsidRDefault="0036574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Velilerimize düzenli olarak özel eğitim seminerleri verilmiştir.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C5EF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12AF" w14:textId="77777777" w:rsidR="00CA591B" w:rsidRDefault="00CA591B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Yrd.-</w:t>
            </w:r>
          </w:p>
          <w:p w14:paraId="0F96782D" w14:textId="77777777" w:rsidR="00CA591B" w:rsidRPr="00AA7925" w:rsidRDefault="00CA591B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Rehber Öğretmen-Özel Eğitim Öğretmeni</w:t>
            </w:r>
          </w:p>
        </w:tc>
      </w:tr>
      <w:tr w:rsidR="00CA591B" w:rsidRPr="00015E15" w14:paraId="0B42888D" w14:textId="77777777" w:rsidTr="0091621A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EA72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t>Destek eğitim odası için gerekli ihtiyaçlar tespit edilip geliştirilecektir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E232" w14:textId="77777777" w:rsidR="00CA591B" w:rsidRPr="00AA7925" w:rsidRDefault="009043CC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05-09 Eylül 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648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Eğitici Materyal Araştırılması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D1E3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Eğitici Materyallerin Temin Edilmesi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C11D" w14:textId="77777777" w:rsidR="00CA591B" w:rsidRPr="00AA7925" w:rsidRDefault="0036574B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Destek Eğitim odası için gerekli ihtiyaçlar giderilmiştir.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5298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1FD" w14:textId="77777777" w:rsidR="00CA591B" w:rsidRPr="00AA7925" w:rsidRDefault="00CA591B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Müdürü- Müdür Yrd.</w:t>
            </w:r>
          </w:p>
        </w:tc>
      </w:tr>
      <w:tr w:rsidR="00CA591B" w:rsidRPr="00015E15" w14:paraId="201DEC7A" w14:textId="77777777" w:rsidTr="0091621A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D4132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t>İzleme ve değerlendirme çalışması yapılacak.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E8F0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İki ayda bir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2DDB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Gözlem –Değerlendirme Çalışmaları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F43" w14:textId="77777777" w:rsidR="00CA591B" w:rsidRPr="00AA7925" w:rsidRDefault="00CA591B" w:rsidP="009162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Bireysel Gözlem ve Değerlendirme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5BF9" w14:textId="77777777" w:rsidR="00CA591B" w:rsidRPr="00AA7925" w:rsidRDefault="0036574B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Destek Eğitim öğrencileri için rutin aralıklarla değerlendirme çalışmaları yapılmıştır.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491C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6EFE" w14:textId="77777777" w:rsidR="00CA591B" w:rsidRPr="00AA7925" w:rsidRDefault="00CA591B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ve Sınıf Rehber Öğretmenleri</w:t>
            </w:r>
          </w:p>
        </w:tc>
      </w:tr>
      <w:tr w:rsidR="00CA591B" w:rsidRPr="00015E15" w14:paraId="2A3A8900" w14:textId="77777777" w:rsidTr="0091621A">
        <w:trPr>
          <w:trHeight w:val="70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D4DE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t>Gerekli materyaller toplanıp broşür ve afiş hazırlanacak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2C9A" w14:textId="77777777" w:rsidR="00CA591B" w:rsidRPr="00AA7925" w:rsidRDefault="009043CC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 Eylül -11 Kasım 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F5A1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Broşür ve Afiş Hazırlama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C155" w14:textId="77777777" w:rsidR="00CA591B" w:rsidRPr="00AA7925" w:rsidRDefault="00CA591B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Broşür ve Afişlerin Dağıtılması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BB49" w14:textId="77777777" w:rsidR="00CA591B" w:rsidRPr="00AA7925" w:rsidRDefault="0036574B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Broşür ve afişlerin dağıtımı gerçekleştirilmiştir.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D588" w14:textId="77777777" w:rsidR="00CA591B" w:rsidRPr="00AA7925" w:rsidRDefault="00CA591B" w:rsidP="004C1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F77" w14:textId="77777777" w:rsidR="00CA591B" w:rsidRPr="00AA7925" w:rsidRDefault="00CA591B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Rehber Öğrt. Ve Özel Eğitim Öğr.</w:t>
            </w:r>
          </w:p>
        </w:tc>
      </w:tr>
    </w:tbl>
    <w:p w14:paraId="22A686A4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6987F98C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07D6400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5721C4F" w14:textId="77777777" w:rsidR="00F91FC1" w:rsidRDefault="00F91FC1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5B4C10B" w14:textId="77777777" w:rsidR="00F91FC1" w:rsidRDefault="00F91FC1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25E7B45" w14:textId="77777777" w:rsidR="00CA591B" w:rsidRDefault="00CA591B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7DABC959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2585FE2" w14:textId="77777777" w:rsidR="00626520" w:rsidRPr="00F91FC1" w:rsidRDefault="00626520" w:rsidP="00F91FC1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 w:rsidRPr="009344A5">
        <w:rPr>
          <w:rFonts w:ascii="Book Antiqua" w:hAnsi="Book Antiqua" w:cs="Times New Roman"/>
          <w:b/>
          <w:color w:val="FF0000"/>
          <w:sz w:val="26"/>
          <w:szCs w:val="26"/>
        </w:rPr>
        <w:t>BÖLÜM-1: AMAÇ VE HEDEFLERİN GERÇEKLEŞME DURUMLARI</w:t>
      </w:r>
      <w:r w:rsidRPr="00626520">
        <w:rPr>
          <w:rFonts w:ascii="Book Antiqua" w:hAnsi="Book Antiqua" w:cs="Times New Roman"/>
          <w:b/>
          <w:color w:val="FF0000"/>
          <w:sz w:val="16"/>
          <w:szCs w:val="16"/>
        </w:rPr>
        <w:t>TEMA II: EĞİTİM VE ÖĞRETİM KALİTESİNİN ARTTIRILMASI</w:t>
      </w:r>
    </w:p>
    <w:p w14:paraId="536337F1" w14:textId="77777777" w:rsidR="00626520" w:rsidRPr="00626520" w:rsidRDefault="00626520" w:rsidP="00E763AC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 xml:space="preserve">Amaç 1: </w:t>
      </w:r>
      <w:r w:rsidRPr="00626520">
        <w:rPr>
          <w:rFonts w:ascii="Book Antiqua" w:hAnsi="Book Antiqua" w:cs="Times New Roman"/>
          <w:b/>
          <w:sz w:val="24"/>
          <w:szCs w:val="24"/>
        </w:rPr>
        <w:t>Öğrencilerimizin gelişmiş dünyaya uyum sağlayacak şekilde donanımlı bireyler olabilmesi için eğitim ve öğretimde kalite artırılacaktır.</w:t>
      </w:r>
    </w:p>
    <w:p w14:paraId="20660666" w14:textId="77777777" w:rsidR="00E763AC" w:rsidRDefault="00626520" w:rsidP="00E763AC">
      <w:pPr>
        <w:spacing w:after="0"/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1</w:t>
      </w:r>
      <w:r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05103579" w14:textId="77777777" w:rsidR="00626520" w:rsidRPr="00B851D0" w:rsidRDefault="004E7541" w:rsidP="00E763AC">
      <w:pPr>
        <w:spacing w:after="0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626520" w:rsidRPr="00B851D0">
        <w:rPr>
          <w:rFonts w:ascii="Book Antiqua" w:hAnsi="Book Antiqua" w:cs="Times New Roman"/>
          <w:b/>
          <w:sz w:val="24"/>
        </w:rPr>
        <w:t xml:space="preserve">: </w:t>
      </w:r>
      <w:r w:rsidR="00442016">
        <w:rPr>
          <w:rFonts w:ascii="Book Antiqua" w:hAnsi="Book Antiqua" w:cs="Times New Roman"/>
          <w:b/>
          <w:sz w:val="24"/>
        </w:rPr>
        <w:t>% 100</w:t>
      </w:r>
    </w:p>
    <w:p w14:paraId="59E02232" w14:textId="77777777" w:rsidR="00626520" w:rsidRDefault="00626520" w:rsidP="00E763AC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442016">
        <w:rPr>
          <w:rFonts w:ascii="Book Antiqua" w:hAnsi="Book Antiqua" w:cs="Times New Roman"/>
          <w:b/>
          <w:sz w:val="24"/>
        </w:rPr>
        <w:t>% 86,,67</w:t>
      </w:r>
    </w:p>
    <w:tbl>
      <w:tblPr>
        <w:tblW w:w="13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840"/>
        <w:gridCol w:w="841"/>
        <w:gridCol w:w="1400"/>
        <w:gridCol w:w="701"/>
        <w:gridCol w:w="1400"/>
        <w:gridCol w:w="1121"/>
        <w:gridCol w:w="701"/>
        <w:gridCol w:w="1261"/>
        <w:gridCol w:w="3616"/>
      </w:tblGrid>
      <w:tr w:rsidR="00626520" w:rsidRPr="00FD27C5" w14:paraId="71BDD4FF" w14:textId="77777777" w:rsidTr="00F91FC1">
        <w:trPr>
          <w:trHeight w:val="711"/>
        </w:trPr>
        <w:tc>
          <w:tcPr>
            <w:tcW w:w="2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CBDB2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60DDC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E939A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15D41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62652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34613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2652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44156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DD350A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2652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B5296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2652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C363C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6B4B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D611BC" w14:textId="77777777" w:rsidR="00626520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71732BF1" w14:textId="77777777" w:rsidR="00626520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, Etkinlik</w:t>
            </w:r>
          </w:p>
          <w:p w14:paraId="6A69A3CD" w14:textId="77777777" w:rsidR="00626520" w:rsidRPr="00FD27C5" w:rsidRDefault="00626520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626520" w:rsidRPr="00FD27C5" w14:paraId="61A1025B" w14:textId="77777777" w:rsidTr="00F91FC1">
        <w:trPr>
          <w:trHeight w:val="463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F90" w14:textId="77777777" w:rsidR="00626520" w:rsidRPr="00FD27C5" w:rsidRDefault="00626520" w:rsidP="0062652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4A7C16">
              <w:rPr>
                <w:b/>
                <w:bCs/>
              </w:rPr>
              <w:t>PG.1.1.a</w:t>
            </w:r>
            <w:r>
              <w:t>Okulun eğitim – öğretim yılı boyunca yaptığı sanatsal, kültürel, bilimsel ve sportif etkinlik sayısı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33C8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498A" w14:textId="77777777" w:rsidR="00626520" w:rsidRPr="00FD27C5" w:rsidRDefault="007500D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EA5C" w14:textId="77777777" w:rsidR="00626520" w:rsidRPr="00FD27C5" w:rsidRDefault="0071092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79E0" w14:textId="77777777" w:rsidR="00626520" w:rsidRPr="00FD27C5" w:rsidRDefault="00DD350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  <w:r w:rsidR="0041120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77E4" w14:textId="77777777" w:rsidR="00626520" w:rsidRPr="00FD27C5" w:rsidRDefault="0044201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B46CA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6883" w14:textId="77777777" w:rsidR="00626520" w:rsidRPr="00FD27C5" w:rsidRDefault="003A2273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114C0" w14:textId="77777777" w:rsidR="00626520" w:rsidRPr="00FD27C5" w:rsidRDefault="0044201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83,33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D533" w14:textId="77777777" w:rsidR="00626520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626520" w:rsidRPr="00FD27C5" w14:paraId="2C521AFD" w14:textId="77777777" w:rsidTr="00F91FC1">
        <w:trPr>
          <w:trHeight w:val="463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4E92" w14:textId="77777777" w:rsidR="00626520" w:rsidRPr="004A7C16" w:rsidRDefault="00626520" w:rsidP="00626520">
            <w:pPr>
              <w:spacing w:after="0" w:line="240" w:lineRule="auto"/>
              <w:rPr>
                <w:b/>
                <w:bCs/>
              </w:rPr>
            </w:pPr>
            <w:r w:rsidRPr="002D6901">
              <w:rPr>
                <w:b/>
                <w:bCs/>
              </w:rPr>
              <w:t>PG.1.1.b</w:t>
            </w:r>
            <w:r>
              <w:t>Okulun eğitim-öğretim yılı boyunca yaptığı sanatsal, kültürel, bilimsel ve sportif etkinliklerine katılan öğrenci sayısı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3E5B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2B0F" w14:textId="77777777" w:rsidR="00626520" w:rsidRPr="00FD27C5" w:rsidRDefault="007500D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BDE9" w14:textId="77777777" w:rsidR="00626520" w:rsidRPr="00FD27C5" w:rsidRDefault="0071092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56DC" w14:textId="77777777" w:rsidR="00626520" w:rsidRPr="00FD27C5" w:rsidRDefault="00DD350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E6C6" w14:textId="77777777" w:rsidR="00626520" w:rsidRPr="00FD27C5" w:rsidRDefault="0044201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42441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A1DD" w14:textId="77777777" w:rsidR="00626520" w:rsidRPr="00FD27C5" w:rsidRDefault="003A2273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1635D" w14:textId="77777777" w:rsidR="00626520" w:rsidRPr="00FD27C5" w:rsidRDefault="00DD350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DDCF3" w14:textId="77777777" w:rsidR="00626520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626520" w:rsidRPr="00FD27C5" w14:paraId="7AB60E4A" w14:textId="77777777" w:rsidTr="00F91FC1">
        <w:trPr>
          <w:trHeight w:val="463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50A" w14:textId="77777777" w:rsidR="00626520" w:rsidRPr="00FD27C5" w:rsidRDefault="00626520" w:rsidP="00E763A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4A7C16">
              <w:rPr>
                <w:b/>
                <w:bCs/>
              </w:rPr>
              <w:t>PG.1.1.c.</w:t>
            </w:r>
            <w:r>
              <w:t xml:space="preserve"> Okulun öğretmenlerinin kendilerini geliştirmeleri için katıldıkları hizmetiçi eğitim oranı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D543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4301" w14:textId="77777777" w:rsidR="00626520" w:rsidRPr="00FD27C5" w:rsidRDefault="007500D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6B21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D529" w14:textId="77777777" w:rsidR="00626520" w:rsidRPr="00FD27C5" w:rsidRDefault="004112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6F9F" w14:textId="77777777" w:rsidR="00626520" w:rsidRPr="00FD27C5" w:rsidRDefault="0044201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2E58E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344E" w14:textId="77777777" w:rsidR="00626520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C6541" w14:textId="77777777" w:rsidR="00626520" w:rsidRPr="00FD27C5" w:rsidRDefault="00442016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7568" w14:textId="77777777" w:rsidR="00626520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</w:tbl>
    <w:p w14:paraId="354F2239" w14:textId="77777777" w:rsidR="00F91FC1" w:rsidRDefault="00F91FC1" w:rsidP="0062652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7E0A991" w14:textId="77777777" w:rsidR="00F91FC1" w:rsidRDefault="00F91FC1" w:rsidP="0062652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40D5F6BE" w14:textId="77777777" w:rsidR="00561B37" w:rsidRDefault="00626520" w:rsidP="00626520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>
        <w:rPr>
          <w:rFonts w:ascii="Book Antiqua" w:hAnsi="Book Antiqua"/>
          <w:b/>
          <w:sz w:val="20"/>
          <w:szCs w:val="20"/>
        </w:rPr>
        <w:t xml:space="preserve"> 1.1</w:t>
      </w:r>
      <w:r w:rsidRPr="003A0A09">
        <w:rPr>
          <w:rFonts w:ascii="Book Antiqua" w:hAnsi="Book Antiqua"/>
          <w:b/>
          <w:sz w:val="20"/>
          <w:szCs w:val="20"/>
        </w:rPr>
        <w:t xml:space="preserve"> DEĞERLENDİRME: </w:t>
      </w:r>
      <w:r w:rsidR="008C7E6B">
        <w:rPr>
          <w:rFonts w:ascii="Book Antiqua" w:hAnsi="Book Antiqua"/>
          <w:sz w:val="20"/>
          <w:szCs w:val="20"/>
        </w:rPr>
        <w:t>2022</w:t>
      </w:r>
      <w:r w:rsidR="00F91FC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hedefine kısmi makul düzeyde ulaşılmıştır. </w:t>
      </w:r>
      <w:r w:rsidRPr="003A0A09">
        <w:rPr>
          <w:rFonts w:ascii="Book Antiqua" w:hAnsi="Book Antiqua"/>
          <w:sz w:val="20"/>
          <w:szCs w:val="20"/>
        </w:rPr>
        <w:t>M</w:t>
      </w:r>
      <w:r w:rsidR="00F91FC1">
        <w:rPr>
          <w:rFonts w:ascii="Book Antiqua" w:hAnsi="Book Antiqua"/>
          <w:sz w:val="20"/>
          <w:szCs w:val="20"/>
        </w:rPr>
        <w:t xml:space="preserve">emnuniyet oranları ile ilgili 3 </w:t>
      </w:r>
      <w:r w:rsidRPr="003A0A09">
        <w:rPr>
          <w:rFonts w:ascii="Book Antiqua" w:hAnsi="Book Antiqua"/>
          <w:sz w:val="20"/>
          <w:szCs w:val="20"/>
        </w:rPr>
        <w:t>gösterge</w:t>
      </w:r>
      <w:r>
        <w:rPr>
          <w:rFonts w:ascii="Book Antiqua" w:hAnsi="Book Antiqua"/>
          <w:sz w:val="20"/>
          <w:szCs w:val="20"/>
        </w:rPr>
        <w:t>de öngörülen hedeflere ulaşılmış olup,b</w:t>
      </w:r>
      <w:r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F91FC1">
        <w:rPr>
          <w:rFonts w:ascii="Book Antiqua" w:hAnsi="Book Antiqua"/>
          <w:sz w:val="20"/>
          <w:szCs w:val="20"/>
        </w:rPr>
        <w:t>Belirli Gün ve Haftalara uygun yüz</w:t>
      </w:r>
      <w:r w:rsidR="00DD350A">
        <w:rPr>
          <w:rFonts w:ascii="Book Antiqua" w:hAnsi="Book Antiqua"/>
          <w:sz w:val="20"/>
          <w:szCs w:val="20"/>
        </w:rPr>
        <w:t xml:space="preserve"> yüze </w:t>
      </w:r>
      <w:r w:rsidR="00F91FC1">
        <w:rPr>
          <w:rFonts w:ascii="Book Antiqua" w:hAnsi="Book Antiqua"/>
          <w:sz w:val="20"/>
          <w:szCs w:val="20"/>
        </w:rPr>
        <w:t xml:space="preserve"> yapılmıştır.</w:t>
      </w:r>
    </w:p>
    <w:p w14:paraId="6B67B368" w14:textId="77777777" w:rsidR="00561B37" w:rsidRDefault="00561B37" w:rsidP="00626520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</w:pPr>
    </w:p>
    <w:p w14:paraId="045A9B90" w14:textId="77777777" w:rsidR="00561B37" w:rsidRDefault="00561B37" w:rsidP="00626520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</w:pPr>
    </w:p>
    <w:p w14:paraId="230EA3AE" w14:textId="77777777" w:rsidR="00561B37" w:rsidRDefault="00561B37" w:rsidP="00626520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</w:pPr>
    </w:p>
    <w:p w14:paraId="03A9FED1" w14:textId="77777777" w:rsidR="00561B37" w:rsidRDefault="00561B37" w:rsidP="00626520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2BA138AC" w14:textId="77777777" w:rsidR="00E763AC" w:rsidRDefault="00E763AC" w:rsidP="00E763AC">
      <w:pPr>
        <w:spacing w:line="360" w:lineRule="auto"/>
        <w:rPr>
          <w:szCs w:val="24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>Amaç 2</w:t>
      </w:r>
      <w:r w:rsidR="002F439F">
        <w:rPr>
          <w:rFonts w:ascii="Book Antiqua" w:hAnsi="Book Antiqua" w:cs="Times New Roman"/>
          <w:b/>
          <w:color w:val="003399"/>
          <w:sz w:val="26"/>
          <w:szCs w:val="26"/>
        </w:rPr>
        <w:t xml:space="preserve">: </w:t>
      </w:r>
      <w:r w:rsidRPr="00E763AC">
        <w:rPr>
          <w:b/>
          <w:szCs w:val="24"/>
        </w:rPr>
        <w:t>Ders araç ve gereçleriyle eğitim ve öğretim desteklenerek kalite arttırılacaktır.</w:t>
      </w:r>
    </w:p>
    <w:p w14:paraId="6307E06B" w14:textId="77777777" w:rsidR="002F439F" w:rsidRDefault="00E763AC" w:rsidP="00E763AC">
      <w:pPr>
        <w:spacing w:before="240" w:after="0"/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2</w:t>
      </w:r>
      <w:r w:rsidR="002F439F"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40396314" w14:textId="77777777" w:rsidR="002F439F" w:rsidRPr="00B851D0" w:rsidRDefault="002F439F" w:rsidP="002F439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</w:t>
      </w:r>
      <w:r w:rsidR="004E7541">
        <w:rPr>
          <w:rFonts w:ascii="Book Antiqua" w:hAnsi="Book Antiqua" w:cs="Times New Roman"/>
          <w:b/>
          <w:sz w:val="24"/>
        </w:rPr>
        <w:t>edef Gerçekleşmesi- 2022</w:t>
      </w:r>
      <w:r w:rsidRPr="00B851D0">
        <w:rPr>
          <w:rFonts w:ascii="Book Antiqua" w:hAnsi="Book Antiqua" w:cs="Times New Roman"/>
          <w:b/>
          <w:sz w:val="24"/>
        </w:rPr>
        <w:t xml:space="preserve">: </w:t>
      </w:r>
      <w:r w:rsidR="004808B0">
        <w:rPr>
          <w:rFonts w:ascii="Book Antiqua" w:hAnsi="Book Antiqua" w:cs="Times New Roman"/>
          <w:b/>
          <w:sz w:val="24"/>
        </w:rPr>
        <w:t xml:space="preserve">% </w:t>
      </w:r>
      <w:r w:rsidR="005501E8">
        <w:rPr>
          <w:rFonts w:ascii="Book Antiqua" w:hAnsi="Book Antiqua" w:cs="Times New Roman"/>
          <w:b/>
          <w:sz w:val="24"/>
        </w:rPr>
        <w:t>100</w:t>
      </w:r>
    </w:p>
    <w:p w14:paraId="749AD9EB" w14:textId="77777777" w:rsidR="002F439F" w:rsidRDefault="002F439F" w:rsidP="002F439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4808B0">
        <w:rPr>
          <w:rFonts w:ascii="Book Antiqua" w:hAnsi="Book Antiqua" w:cs="Times New Roman"/>
          <w:b/>
          <w:sz w:val="24"/>
        </w:rPr>
        <w:t xml:space="preserve">% </w:t>
      </w:r>
      <w:r w:rsidR="005501E8">
        <w:rPr>
          <w:rFonts w:ascii="Book Antiqua" w:hAnsi="Book Antiqua" w:cs="Times New Roman"/>
          <w:b/>
          <w:sz w:val="24"/>
        </w:rPr>
        <w:t>72</w:t>
      </w:r>
      <w:r w:rsidR="00CC4F79">
        <w:rPr>
          <w:rFonts w:ascii="Book Antiqua" w:hAnsi="Book Antiqua" w:cs="Times New Roman"/>
          <w:b/>
          <w:sz w:val="24"/>
        </w:rPr>
        <w:t>.00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1417"/>
        <w:gridCol w:w="709"/>
        <w:gridCol w:w="1417"/>
        <w:gridCol w:w="1134"/>
        <w:gridCol w:w="709"/>
        <w:gridCol w:w="1276"/>
        <w:gridCol w:w="3659"/>
      </w:tblGrid>
      <w:tr w:rsidR="002F439F" w:rsidRPr="00FD27C5" w14:paraId="16A513BC" w14:textId="77777777" w:rsidTr="00E763AC">
        <w:trPr>
          <w:trHeight w:val="767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6FC89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310D3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94EA4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A90D8" w14:textId="77777777" w:rsidR="002F439F" w:rsidRPr="00FD27C5" w:rsidRDefault="00B34B7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</w:t>
            </w:r>
            <w:r w:rsidR="003F388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2F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368D6" w14:textId="77777777" w:rsidR="002F439F" w:rsidRPr="00FD27C5" w:rsidRDefault="003F3883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2F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9C6AF" w14:textId="77777777" w:rsidR="003F3883" w:rsidRDefault="003F3883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</w:p>
          <w:p w14:paraId="49682BD3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6080F" w14:textId="77777777" w:rsidR="002F439F" w:rsidRPr="00FD27C5" w:rsidRDefault="003F3883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34B7F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F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 Oranı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FE916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DCF53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F7974A" w14:textId="77777777" w:rsidR="002F439F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2C73E08E" w14:textId="77777777" w:rsidR="002F439F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, Etkinlik</w:t>
            </w:r>
          </w:p>
          <w:p w14:paraId="747A65EC" w14:textId="77777777" w:rsidR="002F439F" w:rsidRPr="00FD27C5" w:rsidRDefault="002F439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2F439F" w:rsidRPr="00FD27C5" w14:paraId="15FA795A" w14:textId="77777777" w:rsidTr="00E763A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D6A8" w14:textId="77777777" w:rsidR="002F439F" w:rsidRPr="00FD27C5" w:rsidRDefault="00E763AC" w:rsidP="00E763A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</w:rPr>
              <w:t>PG.2</w:t>
            </w:r>
            <w:r w:rsidRPr="004A7C16">
              <w:rPr>
                <w:b/>
                <w:bCs/>
              </w:rPr>
              <w:t>.1.a</w:t>
            </w:r>
            <w:r>
              <w:t xml:space="preserve"> Sınıf içi ders eğitim materyallerinin her yıl yenilenmesi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D02F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7D29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3875" w14:textId="77777777" w:rsidR="002F439F" w:rsidRPr="00FD27C5" w:rsidRDefault="00B34B7F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  <w:r w:rsidR="005501E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9A93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CA7A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67253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C959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52417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4825" w14:textId="77777777" w:rsidR="002F439F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2F439F" w:rsidRPr="00FD27C5" w14:paraId="0A301871" w14:textId="77777777" w:rsidTr="00E763A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373B" w14:textId="77777777" w:rsidR="002F439F" w:rsidRPr="004A7C16" w:rsidRDefault="00054A9E" w:rsidP="00E763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PG.2</w:t>
            </w:r>
            <w:r w:rsidR="002F439F" w:rsidRPr="002D6901">
              <w:rPr>
                <w:b/>
                <w:bCs/>
              </w:rPr>
              <w:t>.1.b</w:t>
            </w:r>
            <w:r w:rsidR="00E763AC">
              <w:t xml:space="preserve">Ders araç gereçlerinin çeşitliliğinin artırılması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9B7D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E812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654" w14:textId="77777777" w:rsidR="002F439F" w:rsidRPr="00FD27C5" w:rsidRDefault="00515E39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  <w:r w:rsidR="005501E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1B8C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AB31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D4EC5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987C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D9A5F" w14:textId="77777777" w:rsidR="002F439F" w:rsidRPr="00FD27C5" w:rsidRDefault="005501E8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19BC" w14:textId="77777777" w:rsidR="002F439F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2F439F" w:rsidRPr="00FD27C5" w14:paraId="6596EF10" w14:textId="77777777" w:rsidTr="00E763A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40A" w14:textId="77777777" w:rsidR="002F439F" w:rsidRPr="00FD27C5" w:rsidRDefault="00054A9E" w:rsidP="00E763A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</w:rPr>
              <w:t>PG.2</w:t>
            </w:r>
            <w:r w:rsidR="002F439F" w:rsidRPr="004A7C16">
              <w:rPr>
                <w:b/>
                <w:bCs/>
              </w:rPr>
              <w:t>.1.c.</w:t>
            </w:r>
            <w:r w:rsidR="00E763AC">
              <w:t>Ders araç gereçlerinde teknolojiden yararlanılması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CE4A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D410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21DD" w14:textId="77777777" w:rsidR="002F439F" w:rsidRPr="00FD27C5" w:rsidRDefault="00515E39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  <w:r w:rsidR="005501E8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C9AB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  <w:r w:rsidR="00515E39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94E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  <w:r w:rsidR="00515E39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EBA6A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4FB1" w14:textId="77777777" w:rsidR="002F439F" w:rsidRPr="00FD27C5" w:rsidRDefault="006A741A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83BAC" w14:textId="77777777" w:rsidR="002F439F" w:rsidRPr="00FD27C5" w:rsidRDefault="005501E8" w:rsidP="005501E8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 xml:space="preserve">        36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37CA" w14:textId="77777777" w:rsidR="002F439F" w:rsidRPr="00FD27C5" w:rsidRDefault="00DB3972" w:rsidP="00E763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</w:tbl>
    <w:p w14:paraId="6A5E18DE" w14:textId="77777777" w:rsidR="002F439F" w:rsidRDefault="002F439F" w:rsidP="002F439F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6ECF79B" w14:textId="77777777" w:rsidR="002F439F" w:rsidRPr="00FD4BFB" w:rsidRDefault="002F439F" w:rsidP="002E77F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 w:rsidR="00E763AC">
        <w:rPr>
          <w:rFonts w:ascii="Book Antiqua" w:hAnsi="Book Antiqua"/>
          <w:b/>
          <w:sz w:val="20"/>
          <w:szCs w:val="20"/>
        </w:rPr>
        <w:t xml:space="preserve"> 2</w:t>
      </w:r>
      <w:r>
        <w:rPr>
          <w:rFonts w:ascii="Book Antiqua" w:hAnsi="Book Antiqua"/>
          <w:b/>
          <w:sz w:val="20"/>
          <w:szCs w:val="20"/>
        </w:rPr>
        <w:t>.1</w:t>
      </w:r>
      <w:r w:rsidRPr="003A0A09">
        <w:rPr>
          <w:rFonts w:ascii="Book Antiqua" w:hAnsi="Book Antiqua"/>
          <w:b/>
          <w:sz w:val="20"/>
          <w:szCs w:val="20"/>
        </w:rPr>
        <w:t xml:space="preserve"> DEĞERLENDİRME: </w:t>
      </w:r>
      <w:r w:rsidR="00E91AE4">
        <w:rPr>
          <w:rFonts w:ascii="Book Antiqua" w:hAnsi="Book Antiqua"/>
          <w:sz w:val="20"/>
          <w:szCs w:val="20"/>
        </w:rPr>
        <w:t>2022</w:t>
      </w:r>
      <w:r w:rsidR="00D7794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hedefine kısmi makul düzeyde ulaşılmıştır. </w:t>
      </w:r>
      <w:r w:rsidR="00F91FC1">
        <w:rPr>
          <w:rFonts w:ascii="Book Antiqua" w:hAnsi="Book Antiqua"/>
          <w:sz w:val="20"/>
          <w:szCs w:val="20"/>
        </w:rPr>
        <w:t>Memnuniyet oranları ile ilgili 3</w:t>
      </w:r>
      <w:r w:rsidRPr="003A0A09">
        <w:rPr>
          <w:rFonts w:ascii="Book Antiqua" w:hAnsi="Book Antiqua"/>
          <w:sz w:val="20"/>
          <w:szCs w:val="20"/>
        </w:rPr>
        <w:t xml:space="preserve"> gösterge</w:t>
      </w:r>
      <w:r>
        <w:rPr>
          <w:rFonts w:ascii="Book Antiqua" w:hAnsi="Book Antiqua"/>
          <w:sz w:val="20"/>
          <w:szCs w:val="20"/>
        </w:rPr>
        <w:t>de öngörülen hedeflere ulaşılmış olup,b</w:t>
      </w:r>
      <w:r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D77943">
        <w:rPr>
          <w:rFonts w:ascii="Book Antiqua" w:hAnsi="Book Antiqua"/>
          <w:sz w:val="20"/>
          <w:szCs w:val="20"/>
        </w:rPr>
        <w:t>21.yy becerilerine yönelik teknolojik araçlar kullanılarak bu doğrultuda ders araç gereçleri de güncellenmiştir.</w:t>
      </w:r>
    </w:p>
    <w:p w14:paraId="3BE3D1EC" w14:textId="77777777" w:rsidR="002F439F" w:rsidRDefault="002F439F" w:rsidP="002F439F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DF911B1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47288DAA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9CF8ED7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2AA7D760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03FE4EBA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4E1EE8AC" w14:textId="77777777" w:rsidR="00E763AC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12D0E3AE" w14:textId="77777777" w:rsidR="00E763AC" w:rsidRPr="00FD4BFB" w:rsidRDefault="00E763AC" w:rsidP="00E763A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2BB51D7" w14:textId="77777777" w:rsidR="00E763AC" w:rsidRPr="009344A5" w:rsidRDefault="00E763AC" w:rsidP="00E763AC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>
        <w:rPr>
          <w:rFonts w:ascii="Book Antiqua" w:hAnsi="Book Antiqua" w:cs="Times New Roman"/>
          <w:b/>
          <w:color w:val="FF0000"/>
          <w:sz w:val="26"/>
          <w:szCs w:val="26"/>
        </w:rPr>
        <w:t>BÖLÜM-2: EYLEMLERİN İZLENMESİ VE DEĞERLENDİRİLMESİ</w:t>
      </w:r>
    </w:p>
    <w:p w14:paraId="173F97D3" w14:textId="77777777" w:rsidR="00E763AC" w:rsidRDefault="00E763AC" w:rsidP="00E763AC">
      <w:pPr>
        <w:rPr>
          <w:rFonts w:ascii="Book Antiqua" w:hAnsi="Book Antiqua" w:cs="Times New Roman"/>
          <w:b/>
          <w:sz w:val="24"/>
        </w:rPr>
      </w:pPr>
    </w:p>
    <w:p w14:paraId="7DB030B9" w14:textId="77777777" w:rsidR="00E763AC" w:rsidRPr="00C24405" w:rsidRDefault="00E763AC" w:rsidP="00E763AC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z w:val="24"/>
        </w:rPr>
        <w:t>Hedef 1.1.</w:t>
      </w:r>
      <w:r w:rsidR="00561B37" w:rsidRPr="00561B37">
        <w:rPr>
          <w:rFonts w:ascii="Book Antiqua" w:hAnsi="Book Antiqua"/>
          <w:b/>
          <w:sz w:val="24"/>
          <w:szCs w:val="24"/>
        </w:rPr>
        <w:t>Eğitimde sanatsal, kültürel, bilimsel ve sportif faaliyetlerin çeşitliliği ve öğrencilerimizin ilgileri arttırılarak sosyal faaliyetlere etkin katılımı sağlamak.</w:t>
      </w: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508"/>
        <w:gridCol w:w="3275"/>
        <w:gridCol w:w="1209"/>
        <w:gridCol w:w="1193"/>
        <w:gridCol w:w="1374"/>
      </w:tblGrid>
      <w:tr w:rsidR="00E763AC" w:rsidRPr="00015E15" w14:paraId="1F5ED7C4" w14:textId="77777777" w:rsidTr="00F53BA1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4A1673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4C33B0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A67AECB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A98302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138E5D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4946D2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B2ED99B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E763AC" w:rsidRPr="00015E15" w14:paraId="5179343A" w14:textId="77777777" w:rsidTr="00F53BA1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467C" w14:textId="77777777" w:rsidR="00E763AC" w:rsidRPr="00AA7925" w:rsidRDefault="00561B37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Velilerin sosyal ve kültürel taleplerinin alınması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B313" w14:textId="77777777" w:rsidR="00E763AC" w:rsidRPr="00AA7925" w:rsidRDefault="009B6DC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05-30 Eylül 2022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A4E" w14:textId="77777777" w:rsidR="00E763AC" w:rsidRPr="00AA7925" w:rsidRDefault="00B17D69" w:rsidP="00B17D6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Veli İhtiyaç Belirleme Formu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31E" w14:textId="77777777" w:rsidR="00E763AC" w:rsidRPr="00AA7925" w:rsidRDefault="00B17D69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 İhtiyaç Belirleme Formunun Dağıtılması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12E4" w14:textId="77777777" w:rsidR="00E763AC" w:rsidRPr="00AA7925" w:rsidRDefault="003A180D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920" w14:textId="77777777" w:rsidR="00E763AC" w:rsidRPr="00AA7925" w:rsidRDefault="004F0818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Başarılı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15D" w14:textId="77777777" w:rsidR="00E763AC" w:rsidRPr="00AA7925" w:rsidRDefault="00B17D69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ve Sınıf Rehber Öğretmenleri</w:t>
            </w:r>
          </w:p>
        </w:tc>
      </w:tr>
      <w:tr w:rsidR="00F53BA1" w:rsidRPr="00015E15" w14:paraId="6795EA08" w14:textId="77777777" w:rsidTr="00F53BA1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6DF0" w14:textId="77777777" w:rsidR="00F53BA1" w:rsidRPr="00AA7925" w:rsidRDefault="00F53BA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szCs w:val="24"/>
              </w:rPr>
              <w:t>Velilerin talepleri doğrultusunda planlamanın yapılması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3FF" w14:textId="77777777" w:rsidR="00F53BA1" w:rsidRPr="00AA7925" w:rsidRDefault="00F53BA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Eylül –Ekim 202</w:t>
            </w:r>
            <w:r w:rsidR="009B6DC1">
              <w:rPr>
                <w:color w:val="000000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463D" w14:textId="77777777" w:rsidR="00F53BA1" w:rsidRPr="00AA7925" w:rsidRDefault="00F53BA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 İhtiyaç Belirleme Formu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B84" w14:textId="77777777" w:rsidR="00F53BA1" w:rsidRPr="00AA7925" w:rsidRDefault="00F53BA1" w:rsidP="00F53B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 İhtiyaç Belirleme Formunun Değerlendirilmesi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AA21" w14:textId="77777777" w:rsidR="00F53BA1" w:rsidRPr="00AA7925" w:rsidRDefault="00F53BA1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58EE" w14:textId="77777777" w:rsidR="00F53BA1" w:rsidRPr="00AA7925" w:rsidRDefault="00F53BA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Başarılı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6AFE" w14:textId="77777777" w:rsidR="00F53BA1" w:rsidRDefault="00F53BA1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 Yrd.</w:t>
            </w:r>
          </w:p>
          <w:p w14:paraId="43607C86" w14:textId="77777777" w:rsidR="00F53BA1" w:rsidRPr="00AA7925" w:rsidRDefault="00F53BA1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 Rehber Öğrt.</w:t>
            </w:r>
          </w:p>
        </w:tc>
      </w:tr>
      <w:tr w:rsidR="00F53BA1" w:rsidRPr="00015E15" w14:paraId="2A8B5174" w14:textId="77777777" w:rsidTr="00F53BA1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2E70" w14:textId="77777777" w:rsidR="00F53BA1" w:rsidRPr="00AA7925" w:rsidRDefault="00F53BA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CA6620">
              <w:rPr>
                <w:szCs w:val="24"/>
              </w:rPr>
              <w:t>Öğretmenlerin hizmet</w:t>
            </w:r>
            <w:r w:rsidR="005267A9">
              <w:rPr>
                <w:szCs w:val="24"/>
              </w:rPr>
              <w:t xml:space="preserve"> </w:t>
            </w:r>
            <w:r w:rsidRPr="00CA6620">
              <w:rPr>
                <w:szCs w:val="24"/>
              </w:rPr>
              <w:t>içi eğitim almaları konusunda desteklenecek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05B" w14:textId="77777777" w:rsidR="00F53BA1" w:rsidRPr="00AA7925" w:rsidRDefault="009B6DC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10 Ekim-30</w:t>
            </w:r>
            <w:r w:rsidR="00F53BA1">
              <w:rPr>
                <w:color w:val="000000"/>
                <w:szCs w:val="24"/>
              </w:rPr>
              <w:t xml:space="preserve"> Aralık 202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BA9" w14:textId="77777777" w:rsidR="00F53BA1" w:rsidRPr="00AA7925" w:rsidRDefault="00F53BA1" w:rsidP="00F53B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Eğitim İhtiyaç Formu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2F8" w14:textId="77777777" w:rsidR="00F53BA1" w:rsidRPr="00AA7925" w:rsidRDefault="00F53BA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Eğitim İhtiyaç Formu Dağıtılması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789C" w14:textId="77777777" w:rsidR="00F53BA1" w:rsidRPr="00AA7925" w:rsidRDefault="00F53BA1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D76" w14:textId="77777777" w:rsidR="00F53BA1" w:rsidRPr="00AA7925" w:rsidRDefault="00F53BA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Başarılı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019A" w14:textId="77777777" w:rsidR="00F53BA1" w:rsidRPr="00AA7925" w:rsidRDefault="00F53BA1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Müdürü-Müdür Yrd.</w:t>
            </w:r>
          </w:p>
        </w:tc>
      </w:tr>
    </w:tbl>
    <w:p w14:paraId="3DC0A72F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2DA79F6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2859B93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AAE1BA3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14670FC3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0D4739F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164750E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5EB48D8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E564722" w14:textId="77777777" w:rsidR="002E77FC" w:rsidRDefault="002E77FC" w:rsidP="00E763AC">
      <w:pPr>
        <w:rPr>
          <w:rFonts w:ascii="Book Antiqua" w:hAnsi="Book Antiqua" w:cs="Times New Roman"/>
          <w:b/>
          <w:sz w:val="24"/>
        </w:rPr>
      </w:pPr>
    </w:p>
    <w:p w14:paraId="3EF3BF52" w14:textId="77777777" w:rsidR="002E77FC" w:rsidRDefault="002E77FC" w:rsidP="00E763AC">
      <w:pPr>
        <w:rPr>
          <w:rFonts w:ascii="Book Antiqua" w:hAnsi="Book Antiqua" w:cs="Times New Roman"/>
          <w:b/>
          <w:sz w:val="24"/>
        </w:rPr>
      </w:pPr>
    </w:p>
    <w:p w14:paraId="27FF90C8" w14:textId="77777777" w:rsidR="002E77FC" w:rsidRDefault="002E77FC" w:rsidP="00E763AC">
      <w:pPr>
        <w:rPr>
          <w:rFonts w:ascii="Book Antiqua" w:hAnsi="Book Antiqua" w:cs="Times New Roman"/>
          <w:b/>
          <w:sz w:val="24"/>
        </w:rPr>
      </w:pPr>
    </w:p>
    <w:p w14:paraId="12621EAD" w14:textId="77777777" w:rsidR="00E763AC" w:rsidRPr="00C24405" w:rsidRDefault="00E763AC" w:rsidP="00E763AC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z w:val="24"/>
        </w:rPr>
        <w:t>Hedef 2.1.</w:t>
      </w:r>
      <w:r w:rsidR="00561B37" w:rsidRPr="00561B37">
        <w:rPr>
          <w:b/>
          <w:szCs w:val="24"/>
        </w:rPr>
        <w:t>21. Yüzyıl becerilerini geliştiren ders araç gereçlerini kullanmak</w:t>
      </w: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508"/>
        <w:gridCol w:w="3275"/>
        <w:gridCol w:w="1209"/>
        <w:gridCol w:w="1193"/>
        <w:gridCol w:w="1374"/>
      </w:tblGrid>
      <w:tr w:rsidR="00E763AC" w:rsidRPr="00015E15" w14:paraId="5623ADF9" w14:textId="77777777" w:rsidTr="00AE2801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3F9A67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134D29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78425BE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A8A9A3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80B439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8EB8A9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A4F0FF3" w14:textId="77777777" w:rsidR="00E763AC" w:rsidRPr="00AA7925" w:rsidRDefault="00E763AC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E763AC" w:rsidRPr="00015E15" w14:paraId="55F93D7A" w14:textId="77777777" w:rsidTr="00AE2801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1B59" w14:textId="77777777" w:rsidR="00E763AC" w:rsidRPr="00AA7925" w:rsidRDefault="00561B37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Gerekli komisyonlar kurularak yenilenmesi gereken araç gereçlerin tespit edilmesi ve satın alınması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02C4" w14:textId="77777777" w:rsidR="00E763AC" w:rsidRPr="00AA7925" w:rsidRDefault="00561B37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Eylül –Ekim 202</w:t>
            </w:r>
            <w:r w:rsidR="005267A9">
              <w:rPr>
                <w:color w:val="000000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0673" w14:textId="77777777" w:rsidR="00E763AC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Piyasa Araştırması-Satın Alma ve Muayene Kabul Komisyonu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D52" w14:textId="77777777" w:rsidR="00E763AC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Komisyon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60EE" w14:textId="77777777" w:rsidR="00E763AC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8B43" w14:textId="77777777" w:rsidR="00E763AC" w:rsidRPr="00AA7925" w:rsidRDefault="00AE28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C66" w14:textId="77777777" w:rsidR="00E763AC" w:rsidRPr="00AA7925" w:rsidRDefault="00AE2801" w:rsidP="00E763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Yrd.-Sınıf Rehber Öğretmenleri</w:t>
            </w:r>
          </w:p>
        </w:tc>
      </w:tr>
      <w:tr w:rsidR="00AE2801" w:rsidRPr="00015E15" w14:paraId="2EB5509D" w14:textId="77777777" w:rsidTr="00AE2801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428B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EB72DE">
              <w:rPr>
                <w:szCs w:val="24"/>
              </w:rPr>
              <w:t>Piyasa araştırmaları yapılarak okula ders araç gereçleri kazandırılması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A471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Eylül –Ekim 202</w:t>
            </w:r>
            <w:r w:rsidR="005267A9">
              <w:rPr>
                <w:color w:val="000000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43A5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Piyasa Araştırması- Satın Alma ve Muayene Kabul Komisyonu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415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Komisyon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6ABD" w14:textId="77777777" w:rsidR="00AE2801" w:rsidRPr="00AA7925" w:rsidRDefault="00AE2801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97BA" w14:textId="77777777" w:rsidR="00AE2801" w:rsidRPr="00AA7925" w:rsidRDefault="00AE280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5D7D" w14:textId="77777777" w:rsidR="00AE2801" w:rsidRPr="00AA7925" w:rsidRDefault="00AE280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Yrd.-Sınıf Rehber Öğretmenleri</w:t>
            </w:r>
          </w:p>
        </w:tc>
      </w:tr>
      <w:tr w:rsidR="00AE2801" w:rsidRPr="00015E15" w14:paraId="56ACF043" w14:textId="77777777" w:rsidTr="00AE2801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6675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EB72DE">
              <w:rPr>
                <w:szCs w:val="24"/>
              </w:rPr>
              <w:t>FCL Sını</w:t>
            </w:r>
            <w:r>
              <w:rPr>
                <w:szCs w:val="24"/>
              </w:rPr>
              <w:t xml:space="preserve">fı ve yaşayan </w:t>
            </w:r>
            <w:r w:rsidRPr="00EB72DE">
              <w:rPr>
                <w:szCs w:val="24"/>
              </w:rPr>
              <w:t>koridorlarının oluşturulması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8507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Şubat-Mart 202</w:t>
            </w:r>
            <w:r w:rsidR="005267A9">
              <w:rPr>
                <w:color w:val="000000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E05" w14:textId="77777777" w:rsidR="00AE2801" w:rsidRPr="00AA7925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Proje Çalışmaları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C3A9" w14:textId="77777777" w:rsidR="00AE2801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Eğitimde İyi Örnekler</w:t>
            </w:r>
          </w:p>
          <w:p w14:paraId="118E0F2D" w14:textId="77777777" w:rsidR="00AE2801" w:rsidRDefault="00AE2801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e- Twinning Çalışmaları</w:t>
            </w:r>
          </w:p>
          <w:p w14:paraId="11E8F0AA" w14:textId="77777777" w:rsidR="00DF7A64" w:rsidRPr="00AA7925" w:rsidRDefault="00DF7A64" w:rsidP="00E763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6FE4" w14:textId="77777777" w:rsidR="00AE2801" w:rsidRPr="00AA7925" w:rsidRDefault="00AE2801" w:rsidP="00AE280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5844" w14:textId="77777777" w:rsidR="00AE2801" w:rsidRPr="00AA7925" w:rsidRDefault="00AE280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BC3" w14:textId="77777777" w:rsidR="00AE2801" w:rsidRPr="00AA7925" w:rsidRDefault="00AE2801" w:rsidP="00AE28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Yrd.-Sınıf Rehber Öğretmenleri</w:t>
            </w:r>
          </w:p>
        </w:tc>
      </w:tr>
    </w:tbl>
    <w:p w14:paraId="438A0B90" w14:textId="77777777" w:rsidR="00E763AC" w:rsidRDefault="00E763AC" w:rsidP="00E763AC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1EA6942" w14:textId="77777777" w:rsidR="002F439F" w:rsidRDefault="002F439F" w:rsidP="002F439F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8D4C991" w14:textId="77777777" w:rsidR="002F439F" w:rsidRDefault="002F439F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645892E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4AC8AD1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A565D5A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E480EFA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D735906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D2B0A9B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742A477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62AC3FFF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5200084" w14:textId="77777777" w:rsidR="00827CDA" w:rsidRPr="00626520" w:rsidRDefault="00827CDA" w:rsidP="00827CDA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0"/>
          <w:szCs w:val="20"/>
        </w:rPr>
      </w:pPr>
      <w:r w:rsidRPr="009344A5">
        <w:rPr>
          <w:rFonts w:ascii="Book Antiqua" w:hAnsi="Book Antiqua" w:cs="Times New Roman"/>
          <w:b/>
          <w:color w:val="FF0000"/>
          <w:sz w:val="26"/>
          <w:szCs w:val="26"/>
        </w:rPr>
        <w:t>BÖLÜM-1: AMAÇ VE HEDEFLERİN GERÇEKLEŞME DURUMLARI</w:t>
      </w:r>
      <w:r w:rsidRPr="00626520">
        <w:rPr>
          <w:rFonts w:ascii="Book Antiqua" w:hAnsi="Book Antiqua" w:cs="Times New Roman"/>
          <w:b/>
          <w:color w:val="FF0000"/>
          <w:sz w:val="20"/>
          <w:szCs w:val="20"/>
        </w:rPr>
        <w:t>TEMA I</w:t>
      </w:r>
      <w:r>
        <w:rPr>
          <w:rFonts w:ascii="Book Antiqua" w:hAnsi="Book Antiqua" w:cs="Times New Roman"/>
          <w:b/>
          <w:color w:val="FF0000"/>
          <w:sz w:val="20"/>
          <w:szCs w:val="20"/>
        </w:rPr>
        <w:t>II: KURUMSAL KAPASİTE</w:t>
      </w:r>
    </w:p>
    <w:p w14:paraId="37C08A7E" w14:textId="77777777" w:rsidR="00827CDA" w:rsidRPr="00622C0F" w:rsidRDefault="00827CDA" w:rsidP="00827CDA">
      <w:pPr>
        <w:spacing w:line="360" w:lineRule="auto"/>
        <w:rPr>
          <w:rFonts w:ascii="Book Antiqua" w:hAnsi="Book Antiqua" w:cs="Times New Roman"/>
          <w:b/>
          <w:color w:val="003399"/>
          <w:sz w:val="26"/>
          <w:szCs w:val="26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 xml:space="preserve">Amaç 1: </w:t>
      </w:r>
      <w:r w:rsidRPr="00827CDA">
        <w:rPr>
          <w:b/>
        </w:rPr>
        <w:t>Okulumuzun eğitim ortamlarını, fiziki mekânlarını teknolojik araç gereç ve eğitim materyalleri ile donatarak kaliteli eğitim hizmeti sunulacak</w:t>
      </w:r>
    </w:p>
    <w:p w14:paraId="708DC2A3" w14:textId="77777777" w:rsidR="00827CDA" w:rsidRDefault="00827CDA" w:rsidP="00827CDA">
      <w:pPr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1</w:t>
      </w:r>
      <w:r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0970D045" w14:textId="77777777" w:rsidR="00827CDA" w:rsidRPr="00B851D0" w:rsidRDefault="004E7541" w:rsidP="00827CD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827CDA" w:rsidRPr="00B851D0">
        <w:rPr>
          <w:rFonts w:ascii="Book Antiqua" w:hAnsi="Book Antiqua" w:cs="Times New Roman"/>
          <w:b/>
          <w:sz w:val="24"/>
        </w:rPr>
        <w:t xml:space="preserve">: </w:t>
      </w:r>
      <w:r w:rsidR="00550E63">
        <w:rPr>
          <w:rFonts w:ascii="Book Antiqua" w:hAnsi="Book Antiqua" w:cs="Times New Roman"/>
          <w:b/>
          <w:sz w:val="24"/>
        </w:rPr>
        <w:t>% 66,66</w:t>
      </w:r>
    </w:p>
    <w:p w14:paraId="47F28DA8" w14:textId="77777777" w:rsidR="00827CDA" w:rsidRDefault="00827CDA" w:rsidP="00827CD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550E63">
        <w:rPr>
          <w:rFonts w:ascii="Book Antiqua" w:hAnsi="Book Antiqua" w:cs="Times New Roman"/>
          <w:b/>
          <w:sz w:val="24"/>
        </w:rPr>
        <w:t>% 17,83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709"/>
        <w:gridCol w:w="1417"/>
        <w:gridCol w:w="1134"/>
        <w:gridCol w:w="709"/>
        <w:gridCol w:w="1276"/>
        <w:gridCol w:w="3659"/>
      </w:tblGrid>
      <w:tr w:rsidR="00827CDA" w:rsidRPr="00FD27C5" w14:paraId="7FC1C214" w14:textId="77777777" w:rsidTr="00B04FFF">
        <w:trPr>
          <w:trHeight w:val="767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12E6A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E5DD1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1F570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1B3B7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827DB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DD520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5FAED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828D2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2C825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4514B3" w14:textId="77777777" w:rsidR="00827CDA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2A37E807" w14:textId="77777777" w:rsidR="00827CDA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, Etkinlik</w:t>
            </w:r>
          </w:p>
          <w:p w14:paraId="3DCD1595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827CDA" w:rsidRPr="00FD27C5" w14:paraId="3A6246BA" w14:textId="77777777" w:rsidTr="00B04FFF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802" w14:textId="77777777" w:rsidR="00827CDA" w:rsidRPr="00FD27C5" w:rsidRDefault="00827CDA" w:rsidP="00B04FF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PG.1.1.a</w:t>
            </w:r>
            <w:r>
              <w:t>FCL Sınıfının geliştirilmesi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008C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E34F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2F7A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5D18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52A3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906DC" w14:textId="77777777" w:rsidR="00827CDA" w:rsidRPr="00FD27C5" w:rsidRDefault="00550E63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2958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405E2" w14:textId="77777777" w:rsidR="00827CDA" w:rsidRPr="00FD27C5" w:rsidRDefault="00550E63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A50A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827CDA" w:rsidRPr="00FD27C5" w14:paraId="5FB109DD" w14:textId="77777777" w:rsidTr="00B04FFF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1C18" w14:textId="77777777" w:rsidR="00827CDA" w:rsidRPr="002D6901" w:rsidRDefault="00054A9E" w:rsidP="00B04F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PG.1.2</w:t>
            </w:r>
            <w:r w:rsidR="00827CDA" w:rsidRPr="002D6901">
              <w:rPr>
                <w:b/>
                <w:bCs/>
              </w:rPr>
              <w:t>.b</w:t>
            </w:r>
            <w:r w:rsidR="00827CDA">
              <w:t>Okula akıllı tahta alınması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C59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DD4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BA08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B1B4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1657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BDA2D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D0A1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99A11" w14:textId="77777777" w:rsidR="00827CDA" w:rsidRPr="00FD27C5" w:rsidRDefault="00F7003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0.0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82F08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827CDA" w:rsidRPr="00FD27C5" w14:paraId="229F8657" w14:textId="77777777" w:rsidTr="00B04FFF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9D3" w14:textId="77777777" w:rsidR="00827CDA" w:rsidRPr="00FD27C5" w:rsidRDefault="00054A9E" w:rsidP="00827C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</w:rPr>
              <w:t>PG.1.3</w:t>
            </w:r>
            <w:r w:rsidR="00827CDA">
              <w:rPr>
                <w:b/>
                <w:bCs/>
              </w:rPr>
              <w:t xml:space="preserve">.c  </w:t>
            </w:r>
            <w:r w:rsidR="00827CDA" w:rsidRPr="00045E7E">
              <w:rPr>
                <w:color w:val="000000"/>
                <w:szCs w:val="24"/>
              </w:rPr>
              <w:t>Okula renkli yazıcı alınması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B4C3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971F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6AE3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C3A" w14:textId="77777777" w:rsidR="00827CDA" w:rsidRPr="00FD27C5" w:rsidRDefault="0011540E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04AB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8E56C" w14:textId="77777777" w:rsidR="00827CDA" w:rsidRPr="00FD27C5" w:rsidRDefault="00550E63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16C8" w14:textId="77777777" w:rsidR="00827CDA" w:rsidRPr="00FD27C5" w:rsidRDefault="000B7B6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4D97C" w14:textId="77777777" w:rsidR="00827CDA" w:rsidRPr="00FD27C5" w:rsidRDefault="00550E63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5,83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5A5E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</w:tbl>
    <w:p w14:paraId="5CF1884D" w14:textId="77777777" w:rsidR="00827CDA" w:rsidRDefault="00827CDA" w:rsidP="00827CD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906E3DD" w14:textId="77777777" w:rsidR="00827CDA" w:rsidRPr="005814FA" w:rsidRDefault="00827CDA" w:rsidP="005814FA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>
        <w:rPr>
          <w:rFonts w:ascii="Book Antiqua" w:hAnsi="Book Antiqua"/>
          <w:b/>
          <w:sz w:val="20"/>
          <w:szCs w:val="20"/>
        </w:rPr>
        <w:t xml:space="preserve"> 1.1</w:t>
      </w:r>
      <w:r w:rsidRPr="003A0A09">
        <w:rPr>
          <w:rFonts w:ascii="Book Antiqua" w:hAnsi="Book Antiqua"/>
          <w:b/>
          <w:sz w:val="20"/>
          <w:szCs w:val="20"/>
        </w:rPr>
        <w:t xml:space="preserve"> DEĞERLENDİRME: </w:t>
      </w:r>
      <w:r w:rsidRPr="00203567">
        <w:rPr>
          <w:rFonts w:ascii="Book Antiqua" w:hAnsi="Book Antiqua"/>
          <w:sz w:val="20"/>
          <w:szCs w:val="20"/>
        </w:rPr>
        <w:t>202</w:t>
      </w:r>
      <w:r w:rsidR="005814FA">
        <w:rPr>
          <w:rFonts w:ascii="Book Antiqua" w:hAnsi="Book Antiqua"/>
          <w:sz w:val="20"/>
          <w:szCs w:val="20"/>
        </w:rPr>
        <w:t>2</w:t>
      </w:r>
      <w:r w:rsidR="00515E3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hedefine kısmi makul düzeyde ulaşılmıştır. </w:t>
      </w:r>
      <w:r w:rsidRPr="003A0A09">
        <w:rPr>
          <w:rFonts w:ascii="Book Antiqua" w:hAnsi="Book Antiqua"/>
          <w:sz w:val="20"/>
          <w:szCs w:val="20"/>
        </w:rPr>
        <w:t>Memnuniyet oranları ile ilgili 2 gösterge</w:t>
      </w:r>
      <w:r>
        <w:rPr>
          <w:rFonts w:ascii="Book Antiqua" w:hAnsi="Book Antiqua"/>
          <w:sz w:val="20"/>
          <w:szCs w:val="20"/>
        </w:rPr>
        <w:t>de öngörülen hedeflere ulaşılmış olup,b</w:t>
      </w:r>
      <w:r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6403A9">
        <w:rPr>
          <w:rFonts w:ascii="Book Antiqua" w:hAnsi="Book Antiqua"/>
          <w:sz w:val="20"/>
          <w:szCs w:val="20"/>
        </w:rPr>
        <w:t>Akıllı Tahta Alımı</w:t>
      </w:r>
      <w:r w:rsidR="005814FA">
        <w:rPr>
          <w:rFonts w:ascii="Book Antiqua" w:hAnsi="Book Antiqua"/>
          <w:sz w:val="20"/>
          <w:szCs w:val="20"/>
        </w:rPr>
        <w:t xml:space="preserve"> </w:t>
      </w:r>
      <w:r w:rsidR="006403A9">
        <w:rPr>
          <w:rFonts w:ascii="Book Antiqua" w:hAnsi="Book Antiqua"/>
          <w:sz w:val="20"/>
          <w:szCs w:val="20"/>
        </w:rPr>
        <w:t>maddi olanak</w:t>
      </w:r>
      <w:r w:rsidR="00B54BFA">
        <w:rPr>
          <w:rFonts w:ascii="Book Antiqua" w:hAnsi="Book Antiqua"/>
          <w:sz w:val="20"/>
          <w:szCs w:val="20"/>
        </w:rPr>
        <w:t>sızlık nedeni ile alınamamıştır. Ancak FCL Sınıfı geliştiriler</w:t>
      </w:r>
      <w:r w:rsidR="005814FA">
        <w:rPr>
          <w:rFonts w:ascii="Book Antiqua" w:hAnsi="Book Antiqua"/>
          <w:sz w:val="20"/>
          <w:szCs w:val="20"/>
        </w:rPr>
        <w:t>ek tasarım beceri atölyelerine dönüştürülmüştür.1 tane renkli renkli yazıcı ,1 tane fotokopi makinesi ve 1 tane bilgisayar alınmıştır.</w:t>
      </w:r>
    </w:p>
    <w:p w14:paraId="586072B8" w14:textId="77777777" w:rsidR="00827CDA" w:rsidRDefault="00827CDA" w:rsidP="00827CDA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071DEA18" w14:textId="77777777" w:rsidR="002E77FC" w:rsidRDefault="002E77FC" w:rsidP="00827CDA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21AA47C1" w14:textId="77777777" w:rsidR="008E2D61" w:rsidRDefault="008E2D61" w:rsidP="00827CDA">
      <w:pPr>
        <w:spacing w:before="240" w:after="0"/>
        <w:jc w:val="both"/>
        <w:rPr>
          <w:rFonts w:ascii="Book Antiqua" w:hAnsi="Book Antiqua" w:cs="Times New Roman"/>
          <w:b/>
          <w:color w:val="003399"/>
          <w:sz w:val="26"/>
          <w:szCs w:val="26"/>
        </w:rPr>
      </w:pPr>
    </w:p>
    <w:p w14:paraId="1C8F70F6" w14:textId="77777777" w:rsidR="00827CDA" w:rsidRPr="008E2D61" w:rsidRDefault="00827CDA" w:rsidP="008E2D61">
      <w:pPr>
        <w:spacing w:line="360" w:lineRule="auto"/>
        <w:rPr>
          <w:rFonts w:ascii="Book Antiqua" w:hAnsi="Book Antiqua" w:cs="Times New Roman"/>
          <w:b/>
          <w:color w:val="003399"/>
          <w:sz w:val="26"/>
          <w:szCs w:val="26"/>
        </w:rPr>
      </w:pPr>
      <w:r>
        <w:rPr>
          <w:rFonts w:ascii="Book Antiqua" w:hAnsi="Book Antiqua" w:cs="Times New Roman"/>
          <w:b/>
          <w:color w:val="003399"/>
          <w:sz w:val="26"/>
          <w:szCs w:val="26"/>
        </w:rPr>
        <w:t xml:space="preserve">Amaç 2: </w:t>
      </w:r>
      <w:r w:rsidR="008E2D61" w:rsidRPr="008E2D61">
        <w:rPr>
          <w:b/>
        </w:rPr>
        <w:t>Kurumumuzun amaç ve hedeflerine ulaşması, işleyişini sağlaması için gereken üretim ve yönetim süreci içinde, kurumu</w:t>
      </w:r>
      <w:r w:rsidR="008C36DB">
        <w:rPr>
          <w:b/>
        </w:rPr>
        <w:t xml:space="preserve"> oluşturan bölüm ve öğ</w:t>
      </w:r>
      <w:r w:rsidR="008E2D61" w:rsidRPr="008E2D61">
        <w:rPr>
          <w:b/>
        </w:rPr>
        <w:t>eler arasında eşgüdümü, bilgi akışını, motivasyonu, bütünleşmeyi, değerlendirmeyi, eğitimi, karar almayı ve denetimi sağlayarak kaliteli iletişim hizmeti sunmak.</w:t>
      </w:r>
    </w:p>
    <w:p w14:paraId="45ED4989" w14:textId="77777777" w:rsidR="00827CDA" w:rsidRDefault="00827CDA" w:rsidP="00827CDA">
      <w:pPr>
        <w:jc w:val="both"/>
        <w:rPr>
          <w:rFonts w:ascii="Book Antiqua" w:hAnsi="Book Antiqua" w:cs="Times New Roman"/>
          <w:b/>
          <w:i/>
          <w:color w:val="C8087A"/>
          <w:sz w:val="24"/>
        </w:rPr>
      </w:pPr>
      <w:r>
        <w:rPr>
          <w:rFonts w:ascii="Book Antiqua" w:hAnsi="Book Antiqua" w:cs="Times New Roman"/>
          <w:b/>
          <w:i/>
          <w:color w:val="C8087A"/>
          <w:sz w:val="24"/>
        </w:rPr>
        <w:t>Hedef 2</w:t>
      </w:r>
      <w:r w:rsidRPr="003C02F5">
        <w:rPr>
          <w:rFonts w:ascii="Book Antiqua" w:hAnsi="Book Antiqua" w:cs="Times New Roman"/>
          <w:b/>
          <w:i/>
          <w:color w:val="C8087A"/>
          <w:sz w:val="24"/>
        </w:rPr>
        <w:t xml:space="preserve">.1. </w:t>
      </w:r>
    </w:p>
    <w:p w14:paraId="3B2AE124" w14:textId="77777777" w:rsidR="00827CDA" w:rsidRPr="00B851D0" w:rsidRDefault="004E7541" w:rsidP="00827CD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827CDA" w:rsidRPr="00B851D0">
        <w:rPr>
          <w:rFonts w:ascii="Book Antiqua" w:hAnsi="Book Antiqua" w:cs="Times New Roman"/>
          <w:b/>
          <w:sz w:val="24"/>
        </w:rPr>
        <w:t xml:space="preserve">: </w:t>
      </w:r>
      <w:r w:rsidR="00D42482">
        <w:rPr>
          <w:rFonts w:ascii="Book Antiqua" w:hAnsi="Book Antiqua" w:cs="Times New Roman"/>
          <w:b/>
          <w:sz w:val="24"/>
        </w:rPr>
        <w:t>% 70</w:t>
      </w:r>
    </w:p>
    <w:p w14:paraId="770BE9C8" w14:textId="77777777" w:rsidR="00827CDA" w:rsidRDefault="00827CDA" w:rsidP="00827CD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D42482">
        <w:rPr>
          <w:rFonts w:ascii="Book Antiqua" w:hAnsi="Book Antiqua" w:cs="Times New Roman"/>
          <w:b/>
          <w:sz w:val="24"/>
        </w:rPr>
        <w:t>% 28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709"/>
        <w:gridCol w:w="1417"/>
        <w:gridCol w:w="1134"/>
        <w:gridCol w:w="709"/>
        <w:gridCol w:w="1276"/>
        <w:gridCol w:w="3659"/>
      </w:tblGrid>
      <w:tr w:rsidR="00827CDA" w:rsidRPr="00FD27C5" w14:paraId="0183E5D1" w14:textId="77777777" w:rsidTr="00B04FFF">
        <w:trPr>
          <w:trHeight w:val="767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49758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EBDD8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5EE20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CEF68" w14:textId="77777777" w:rsidR="00827CDA" w:rsidRPr="00FD27C5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941F2" w14:textId="77777777" w:rsidR="00827CDA" w:rsidRPr="00FD27C5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3C099" w14:textId="77777777" w:rsidR="00827CDA" w:rsidRPr="00FD27C5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15E3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85B2" w14:textId="77777777" w:rsidR="00827CDA" w:rsidRPr="00FD27C5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27CD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5EEE1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A1943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D7EBFF" w14:textId="77777777" w:rsidR="00827CDA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Performans Göstergesi 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  <w:p w14:paraId="5E854225" w14:textId="77777777" w:rsidR="00827CDA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(İlgililik, </w:t>
            </w:r>
            <w:r w:rsidRPr="00094B1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Etkililik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, Etkinlik</w:t>
            </w:r>
          </w:p>
          <w:p w14:paraId="39475B3C" w14:textId="77777777" w:rsidR="00827CDA" w:rsidRPr="00FD27C5" w:rsidRDefault="00827CDA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Sürdürülebilirlilik)</w:t>
            </w:r>
          </w:p>
        </w:tc>
      </w:tr>
      <w:tr w:rsidR="00827CDA" w:rsidRPr="00FD27C5" w14:paraId="0D56C09D" w14:textId="77777777" w:rsidTr="00B04FFF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E4F" w14:textId="77777777" w:rsidR="00827CDA" w:rsidRPr="009E4F61" w:rsidRDefault="008E2D61" w:rsidP="00B04FF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E4F61">
              <w:rPr>
                <w:b/>
                <w:bCs/>
                <w:sz w:val="18"/>
                <w:szCs w:val="18"/>
              </w:rPr>
              <w:t>PG.2.1.a</w:t>
            </w:r>
            <w:r w:rsidRPr="009E4F61">
              <w:rPr>
                <w:sz w:val="18"/>
                <w:szCs w:val="18"/>
              </w:rPr>
              <w:t xml:space="preserve"> Okulun eğitim – öğretim yılı boyunca yaptığı  etkili iletişim seminerlere katılım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6D0E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AE05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BA14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8</w:t>
            </w:r>
            <w:r w:rsidR="00515E39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56F4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646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DC7C8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105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D7CBA" w14:textId="77777777" w:rsidR="00827CDA" w:rsidRPr="00FD27C5" w:rsidRDefault="000D0555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E973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827CDA" w:rsidRPr="00FD27C5" w14:paraId="43BD4CA0" w14:textId="77777777" w:rsidTr="00B04FFF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06B9" w14:textId="77777777" w:rsidR="00827CDA" w:rsidRPr="009E4F61" w:rsidRDefault="008E2D61" w:rsidP="00B04FF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PG.2.1.b</w:t>
            </w:r>
            <w:r w:rsidRPr="009E4F61">
              <w:rPr>
                <w:sz w:val="18"/>
                <w:szCs w:val="18"/>
              </w:rPr>
              <w:t xml:space="preserve"> Okulun eğitim – öğretim yılı boyunca  yaptığı  birlikte karar aldığı etkinlik - çalışma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02F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60E9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2</w:t>
            </w:r>
            <w:r w:rsidR="00F7003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8935" w14:textId="77777777" w:rsidR="00827CDA" w:rsidRPr="009E4F61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A9CA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AE2F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00808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544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E3428" w14:textId="77777777" w:rsidR="00827CDA" w:rsidRPr="00FD27C5" w:rsidRDefault="000F5A2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37,5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9F26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827CDA" w:rsidRPr="00FD27C5" w14:paraId="40BB08B4" w14:textId="77777777" w:rsidTr="000B7B6B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5C1B" w14:textId="77777777" w:rsidR="009E4F61" w:rsidRPr="009E4F61" w:rsidRDefault="008E2D61" w:rsidP="00B04FFF">
            <w:pPr>
              <w:spacing w:after="0" w:line="240" w:lineRule="auto"/>
              <w:rPr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PG.2.1.c.</w:t>
            </w:r>
            <w:r w:rsidRPr="009E4F61">
              <w:rPr>
                <w:sz w:val="18"/>
                <w:szCs w:val="18"/>
              </w:rPr>
              <w:t>Okulun eğitim – öğretim yılı boyunca yaptığı motivasyon çalışma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6AAD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33C9" w14:textId="77777777" w:rsidR="00827CDA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5</w:t>
            </w:r>
            <w:r w:rsidR="00F7003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5DB0" w14:textId="77777777" w:rsidR="00827CDA" w:rsidRPr="009E4F61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2792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D58B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D169A" w14:textId="77777777" w:rsidR="00827CDA" w:rsidRPr="00FD27C5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FB5F" w14:textId="77777777" w:rsidR="00827CDA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034CB" w14:textId="77777777" w:rsidR="00827CDA" w:rsidRPr="00FD27C5" w:rsidRDefault="000F5A2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68.75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1BF3" w14:textId="77777777" w:rsidR="00827CDA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  <w:tr w:rsidR="000B7B6B" w:rsidRPr="00FD27C5" w14:paraId="40D24A76" w14:textId="77777777" w:rsidTr="000B7B6B">
        <w:trPr>
          <w:trHeight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98B" w14:textId="77777777" w:rsidR="009E4F61" w:rsidRPr="009E4F61" w:rsidRDefault="000B7B6B" w:rsidP="00B04FF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PG.2.1.d.</w:t>
            </w:r>
          </w:p>
          <w:p w14:paraId="3EFA36A0" w14:textId="77777777" w:rsidR="000B7B6B" w:rsidRPr="009E4F61" w:rsidRDefault="000B7B6B" w:rsidP="00B04FF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E4F61">
              <w:rPr>
                <w:bCs/>
                <w:sz w:val="18"/>
                <w:szCs w:val="18"/>
              </w:rPr>
              <w:t>Okulun Eğitim öğretim yılı boyunca e-twinning, e-güvenlik</w:t>
            </w:r>
            <w:r w:rsidR="009E4F61">
              <w:rPr>
                <w:bCs/>
                <w:sz w:val="18"/>
                <w:szCs w:val="18"/>
              </w:rPr>
              <w:t xml:space="preserve"> ,TEMA faaliyetlerinin arttırılması.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F01" w14:textId="77777777" w:rsidR="000B7B6B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0BE6" w14:textId="77777777" w:rsidR="000B7B6B" w:rsidRPr="009E4F61" w:rsidRDefault="009E4F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5BC8" w14:textId="77777777" w:rsidR="000B7B6B" w:rsidRPr="009E4F61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F0B4" w14:textId="77777777" w:rsidR="000B7B6B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CB4" w14:textId="77777777" w:rsidR="000B7B6B" w:rsidRPr="00FD27C5" w:rsidRDefault="00D4248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61437" w14:textId="77777777" w:rsidR="000B7B6B" w:rsidRPr="00FD27C5" w:rsidRDefault="000F5A2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27F9" w14:textId="77777777" w:rsidR="000B7B6B" w:rsidRPr="00FD27C5" w:rsidRDefault="00F03D88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43274" w14:textId="77777777" w:rsidR="000B7B6B" w:rsidRPr="00FD27C5" w:rsidRDefault="000F5A2B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62.5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0726B" w14:textId="77777777" w:rsidR="000B7B6B" w:rsidRPr="00FD27C5" w:rsidRDefault="00DB3972" w:rsidP="00B04F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Sürdürülebilirlilik</w:t>
            </w:r>
          </w:p>
        </w:tc>
      </w:tr>
    </w:tbl>
    <w:p w14:paraId="5E7F77AB" w14:textId="77777777" w:rsidR="00827CDA" w:rsidRDefault="00827CDA" w:rsidP="00827CD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5B1EBD0D" w14:textId="77777777" w:rsidR="00827CDA" w:rsidRDefault="00827CDA" w:rsidP="00827CDA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A0A09">
        <w:rPr>
          <w:rFonts w:ascii="Book Antiqua" w:hAnsi="Book Antiqua"/>
          <w:b/>
          <w:sz w:val="20"/>
          <w:szCs w:val="20"/>
        </w:rPr>
        <w:t>HEDEF</w:t>
      </w:r>
      <w:r>
        <w:rPr>
          <w:rFonts w:ascii="Book Antiqua" w:hAnsi="Book Antiqua"/>
          <w:b/>
          <w:sz w:val="20"/>
          <w:szCs w:val="20"/>
        </w:rPr>
        <w:t xml:space="preserve"> 2.1</w:t>
      </w:r>
      <w:r w:rsidRPr="003A0A09">
        <w:rPr>
          <w:rFonts w:ascii="Book Antiqua" w:hAnsi="Book Antiqua"/>
          <w:b/>
          <w:sz w:val="20"/>
          <w:szCs w:val="20"/>
        </w:rPr>
        <w:t xml:space="preserve"> DEĞERLENDİRME: </w:t>
      </w:r>
      <w:r w:rsidRPr="00203567">
        <w:rPr>
          <w:rFonts w:ascii="Book Antiqua" w:hAnsi="Book Antiqua"/>
          <w:sz w:val="20"/>
          <w:szCs w:val="20"/>
        </w:rPr>
        <w:t>202</w:t>
      </w:r>
      <w:r w:rsidR="005B75E8">
        <w:rPr>
          <w:rFonts w:ascii="Book Antiqua" w:hAnsi="Book Antiqua"/>
          <w:sz w:val="20"/>
          <w:szCs w:val="20"/>
        </w:rPr>
        <w:t>2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tr-TR"/>
        </w:rPr>
        <w:t xml:space="preserve">hedefine kısmi makul düzeyde ulaşılmıştır. </w:t>
      </w:r>
      <w:r w:rsidRPr="003A0A09">
        <w:rPr>
          <w:rFonts w:ascii="Book Antiqua" w:hAnsi="Book Antiqua"/>
          <w:sz w:val="20"/>
          <w:szCs w:val="20"/>
        </w:rPr>
        <w:t>M</w:t>
      </w:r>
      <w:r w:rsidR="00B54BFA">
        <w:rPr>
          <w:rFonts w:ascii="Book Antiqua" w:hAnsi="Book Antiqua"/>
          <w:sz w:val="20"/>
          <w:szCs w:val="20"/>
        </w:rPr>
        <w:t xml:space="preserve">emnuniyet oranları ile ilgili 4 </w:t>
      </w:r>
      <w:r w:rsidRPr="003A0A09">
        <w:rPr>
          <w:rFonts w:ascii="Book Antiqua" w:hAnsi="Book Antiqua"/>
          <w:sz w:val="20"/>
          <w:szCs w:val="20"/>
        </w:rPr>
        <w:t>gösterge</w:t>
      </w:r>
      <w:r>
        <w:rPr>
          <w:rFonts w:ascii="Book Antiqua" w:hAnsi="Book Antiqua"/>
          <w:sz w:val="20"/>
          <w:szCs w:val="20"/>
        </w:rPr>
        <w:t>de öngörülen hedeflere ulaşılmış olup,b</w:t>
      </w:r>
      <w:r w:rsidRPr="003A0A09">
        <w:rPr>
          <w:rFonts w:ascii="Book Antiqua" w:hAnsi="Book Antiqua"/>
          <w:sz w:val="20"/>
          <w:szCs w:val="20"/>
        </w:rPr>
        <w:t xml:space="preserve">u durum verilen hizmetlerimizden paydaşlarımızın memnun olduğunu göstermektedir. </w:t>
      </w:r>
      <w:r w:rsidR="00B54BFA">
        <w:rPr>
          <w:rFonts w:ascii="Book Antiqua" w:hAnsi="Book Antiqua"/>
          <w:sz w:val="20"/>
          <w:szCs w:val="20"/>
        </w:rPr>
        <w:t>Proje çalışmaları devam ettirilmektedir.</w:t>
      </w:r>
    </w:p>
    <w:p w14:paraId="45478512" w14:textId="77777777" w:rsidR="002E77FC" w:rsidRDefault="002E77FC" w:rsidP="00827CDA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3C8EC36" w14:textId="77777777" w:rsidR="00827CDA" w:rsidRDefault="00827CDA" w:rsidP="00827CDA">
      <w:pPr>
        <w:spacing w:after="0" w:line="24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14:paraId="2E1ACA4E" w14:textId="77777777" w:rsidR="00827CDA" w:rsidRDefault="00827CDA" w:rsidP="00827CDA">
      <w:pPr>
        <w:spacing w:after="0" w:line="24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14:paraId="54CFE162" w14:textId="77777777" w:rsidR="008E2D61" w:rsidRDefault="008E2D61" w:rsidP="008E2D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46065EA4" w14:textId="77777777" w:rsidR="008E2D61" w:rsidRDefault="008E2D61" w:rsidP="008E2D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D69A4F2" w14:textId="77777777" w:rsidR="008E2D61" w:rsidRPr="00FD4BFB" w:rsidRDefault="008E2D61" w:rsidP="008E2D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8E9E348" w14:textId="77777777" w:rsidR="008E2D61" w:rsidRPr="009344A5" w:rsidRDefault="008E2D61" w:rsidP="008E2D61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>
        <w:rPr>
          <w:rFonts w:ascii="Book Antiqua" w:hAnsi="Book Antiqua" w:cs="Times New Roman"/>
          <w:b/>
          <w:color w:val="FF0000"/>
          <w:sz w:val="26"/>
          <w:szCs w:val="26"/>
        </w:rPr>
        <w:t>BÖLÜM-2: EYLEMLERİN İZLENMESİ VE DEĞERLENDİRİLMESİ</w:t>
      </w:r>
    </w:p>
    <w:p w14:paraId="1FC1154E" w14:textId="77777777" w:rsidR="008E2D61" w:rsidRDefault="008E2D61" w:rsidP="008E2D61">
      <w:pPr>
        <w:rPr>
          <w:rFonts w:ascii="Book Antiqua" w:hAnsi="Book Antiqua" w:cs="Times New Roman"/>
          <w:b/>
          <w:sz w:val="24"/>
        </w:rPr>
      </w:pPr>
    </w:p>
    <w:p w14:paraId="4D5B0423" w14:textId="77777777" w:rsidR="008E2D61" w:rsidRPr="008E2D61" w:rsidRDefault="008E2D61" w:rsidP="008E2D61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z w:val="24"/>
        </w:rPr>
        <w:t>Hedef 1.1.</w:t>
      </w:r>
      <w:r w:rsidRPr="008E2D61">
        <w:rPr>
          <w:b/>
        </w:rPr>
        <w:t>Okulumuzdaki eğitim ortamlarını öğrencilerimizin ihtiyaçları ve 2023 vizyonu doğrultusunda yenilemek.</w:t>
      </w: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825"/>
        <w:gridCol w:w="3275"/>
        <w:gridCol w:w="1209"/>
        <w:gridCol w:w="1193"/>
        <w:gridCol w:w="1057"/>
      </w:tblGrid>
      <w:tr w:rsidR="008E2D61" w:rsidRPr="00015E15" w14:paraId="6164370E" w14:textId="77777777" w:rsidTr="00B04FFF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BA9266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8F2B2D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E7801D7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EB5A31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EFCF68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F4BF2C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D56AE29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AC1536" w:rsidRPr="00015E15" w14:paraId="472A6264" w14:textId="77777777" w:rsidTr="00B04FFF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FDF5" w14:textId="77777777" w:rsidR="00AC1536" w:rsidRPr="00AA7925" w:rsidRDefault="00AC1536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FCL sınıfının bölümlerine uygun donanımların alınması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9318" w14:textId="77777777" w:rsidR="00AC1536" w:rsidRDefault="00AC1536" w:rsidP="00AC1536">
            <w:r w:rsidRPr="009C2118">
              <w:rPr>
                <w:color w:val="000000"/>
                <w:szCs w:val="24"/>
              </w:rPr>
              <w:t>1 Ocak 2019 – 31 Aralık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D98F" w14:textId="77777777" w:rsidR="00AC1536" w:rsidRPr="00AA7925" w:rsidRDefault="005D485E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Piyasa Araştırılması-Satın Alma ve Muayene Kabul Komisyonu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49F" w14:textId="77777777" w:rsidR="00AC1536" w:rsidRPr="00AA7925" w:rsidRDefault="005D485E" w:rsidP="005D48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Komisyon ve Okul Aile Birliği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F126" w14:textId="77777777" w:rsidR="00AC1536" w:rsidRPr="00AA7925" w:rsidRDefault="005D485E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365" w14:textId="77777777" w:rsidR="00AC1536" w:rsidRPr="00AA7925" w:rsidRDefault="005D485E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7571" w14:textId="77777777" w:rsidR="00AC1536" w:rsidRPr="00AA7925" w:rsidRDefault="005D485E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OAB</w:t>
            </w:r>
          </w:p>
        </w:tc>
      </w:tr>
      <w:tr w:rsidR="005D485E" w:rsidRPr="00015E15" w14:paraId="48E924B4" w14:textId="77777777" w:rsidTr="002158F6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7736" w14:textId="77777777" w:rsidR="005D485E" w:rsidRPr="00AA7925" w:rsidRDefault="005D485E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t>Okula akıllı tahta alınması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32722" w14:textId="77777777" w:rsidR="005D485E" w:rsidRDefault="005D485E" w:rsidP="00AC1536">
            <w:r w:rsidRPr="009C2118">
              <w:rPr>
                <w:color w:val="000000"/>
                <w:szCs w:val="24"/>
              </w:rPr>
              <w:t>1 Ocak 2019 – 31 Aralık 2023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3F5C" w14:textId="77777777" w:rsidR="005D485E" w:rsidRPr="00AA7925" w:rsidRDefault="005D485E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Piyasa Araştırılması-Satın Alma ve Muayene Kabul Komisyonu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7780" w14:textId="77777777" w:rsidR="005D485E" w:rsidRDefault="005D485E" w:rsidP="005D485E">
            <w:pPr>
              <w:jc w:val="center"/>
            </w:pPr>
            <w:r w:rsidRPr="005123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Komisyon ve Okul Aile Birliği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437D" w14:textId="77777777" w:rsidR="005D485E" w:rsidRPr="00AA7925" w:rsidRDefault="005D485E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F205" w14:textId="77777777" w:rsidR="005D485E" w:rsidRPr="00AA7925" w:rsidRDefault="005D485E" w:rsidP="002158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AF7" w14:textId="77777777" w:rsidR="005D485E" w:rsidRPr="00AA7925" w:rsidRDefault="005D485E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OAB</w:t>
            </w:r>
          </w:p>
        </w:tc>
      </w:tr>
      <w:tr w:rsidR="005D485E" w:rsidRPr="00015E15" w14:paraId="73F8C20F" w14:textId="77777777" w:rsidTr="002158F6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F877" w14:textId="77777777" w:rsidR="005D485E" w:rsidRPr="00AA7925" w:rsidRDefault="005D485E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045E7E">
              <w:rPr>
                <w:color w:val="000000"/>
                <w:szCs w:val="24"/>
              </w:rPr>
              <w:t>Okula renkli yazıcı alınması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B65D" w14:textId="77777777" w:rsidR="005D485E" w:rsidRDefault="005D485E" w:rsidP="00AC1536">
            <w:r w:rsidRPr="009C2118">
              <w:rPr>
                <w:color w:val="000000"/>
                <w:szCs w:val="24"/>
              </w:rPr>
              <w:t>1 Ocak 2019 – 31 Aralık 2023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CC0E" w14:textId="77777777" w:rsidR="005D485E" w:rsidRPr="00AA7925" w:rsidRDefault="005D485E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Piyasa Araştırılması-Satın Alma ve Muayene Kabul Komisyonu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E664" w14:textId="77777777" w:rsidR="005D485E" w:rsidRDefault="005D485E" w:rsidP="005D485E">
            <w:pPr>
              <w:jc w:val="center"/>
            </w:pPr>
            <w:r w:rsidRPr="0051234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Komisyon ve Okul Aile Birliği Çalışmaları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51BD" w14:textId="77777777" w:rsidR="005D485E" w:rsidRPr="00AA7925" w:rsidRDefault="005D485E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71C" w14:textId="77777777" w:rsidR="005D485E" w:rsidRPr="00AA7925" w:rsidRDefault="005D485E" w:rsidP="002158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3088" w14:textId="77777777" w:rsidR="005D485E" w:rsidRPr="00AA7925" w:rsidRDefault="005D485E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OAB</w:t>
            </w:r>
          </w:p>
        </w:tc>
      </w:tr>
    </w:tbl>
    <w:p w14:paraId="2939AA38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443E80F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C2A4663" w14:textId="77777777" w:rsidR="008E2D61" w:rsidRPr="00170310" w:rsidRDefault="00170310" w:rsidP="008E2D61">
      <w:pPr>
        <w:jc w:val="both"/>
        <w:rPr>
          <w:rFonts w:ascii="Book Antiqua" w:hAnsi="Book Antiqua" w:cs="Times New Roman"/>
          <w:sz w:val="24"/>
        </w:rPr>
      </w:pPr>
      <w:r w:rsidRPr="00170310">
        <w:rPr>
          <w:rFonts w:ascii="Book Antiqua" w:hAnsi="Book Antiqua" w:cs="Times New Roman"/>
          <w:sz w:val="24"/>
        </w:rPr>
        <w:t>NOT:FCL sınıfı Tasarım Beceri Atölyelerine dönüştürülmüş olup geliştirilmeye devam edilmektedir.</w:t>
      </w:r>
    </w:p>
    <w:p w14:paraId="5CDB33FB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6066133A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6FC7941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EC47CA4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2EE8B1A" w14:textId="77777777" w:rsidR="002E77FC" w:rsidRDefault="002E77FC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45B3107" w14:textId="77777777" w:rsidR="002E77FC" w:rsidRDefault="002E77FC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9747F15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453C228B" w14:textId="77777777" w:rsidR="00AC1536" w:rsidRPr="00AC1536" w:rsidRDefault="008E2D61" w:rsidP="00AC1536">
      <w:pPr>
        <w:spacing w:line="360" w:lineRule="auto"/>
        <w:rPr>
          <w:b/>
          <w:i/>
        </w:rPr>
      </w:pPr>
      <w:r>
        <w:rPr>
          <w:rFonts w:ascii="Book Antiqua" w:hAnsi="Book Antiqua" w:cs="Times New Roman"/>
          <w:b/>
          <w:sz w:val="24"/>
        </w:rPr>
        <w:t>Hedef 2.1.</w:t>
      </w:r>
      <w:r w:rsidR="00AC1536" w:rsidRPr="00AC1536">
        <w:rPr>
          <w:rStyle w:val="Balk4Char"/>
          <w:b/>
          <w:i w:val="0"/>
          <w:color w:val="auto"/>
        </w:rPr>
        <w:t>Okulumuz da düzenlenecek etkinlikle ve profesyonel çalışmalarla kurumsal iletişimi artırmak.</w:t>
      </w:r>
    </w:p>
    <w:p w14:paraId="2F060723" w14:textId="77777777" w:rsidR="008E2D61" w:rsidRPr="00C24405" w:rsidRDefault="008E2D61" w:rsidP="008E2D61">
      <w:pPr>
        <w:rPr>
          <w:rFonts w:ascii="Book Antiqua" w:hAnsi="Book Antiqua" w:cs="Times New Roman"/>
          <w:b/>
        </w:rPr>
      </w:pP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24"/>
        <w:gridCol w:w="1820"/>
        <w:gridCol w:w="3275"/>
        <w:gridCol w:w="1209"/>
        <w:gridCol w:w="1193"/>
        <w:gridCol w:w="1062"/>
      </w:tblGrid>
      <w:tr w:rsidR="008E2D61" w:rsidRPr="00015E15" w14:paraId="61F635BE" w14:textId="77777777" w:rsidTr="00731ED5">
        <w:trPr>
          <w:trHeight w:val="646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4C9EFC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Eylem Adı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7BF826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Başlangıç ve                   Bitiş Tarihi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9EB920A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Adı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4E4101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Faaliyet Kapsamında Gerçekleştirenler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20A61E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Çıktı ve Sonuç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91B62C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20697B1" w14:textId="77777777" w:rsidR="008E2D61" w:rsidRPr="00AA7925" w:rsidRDefault="008E2D61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AA792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Sorumlu Birim</w:t>
            </w:r>
          </w:p>
        </w:tc>
      </w:tr>
      <w:tr w:rsidR="008E2D61" w:rsidRPr="00015E15" w14:paraId="5D2FB49F" w14:textId="77777777" w:rsidTr="00731ED5">
        <w:trPr>
          <w:trHeight w:val="73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AF10" w14:textId="77777777" w:rsidR="008E2D61" w:rsidRPr="00AA7925" w:rsidRDefault="00AC1536" w:rsidP="00B04FF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Okulumuz tarafından veliler, öğretmen ve personele etkili iletişim semineri verilmesi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C803" w14:textId="77777777" w:rsidR="008E2D61" w:rsidRPr="00AA7925" w:rsidRDefault="00AC1536" w:rsidP="00B04FF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Cs w:val="24"/>
              </w:rPr>
              <w:t>Eylül –Haziran 202</w:t>
            </w:r>
            <w:r w:rsidR="00DF7A64">
              <w:rPr>
                <w:color w:val="000000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F4B5" w14:textId="77777777" w:rsidR="008E2D61" w:rsidRPr="00AA7925" w:rsidRDefault="00731ED5" w:rsidP="00B04FF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Etkili İletişim Seminerleri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8086" w14:textId="77777777" w:rsidR="008E2D61" w:rsidRPr="00AA7925" w:rsidRDefault="00731ED5" w:rsidP="00B04FF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Velilere ,öğretmenlere ve Okul Personeline Çalışma Takvimine uygun olarak seminerlerin verilmesi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5411" w14:textId="77777777" w:rsidR="008E2D61" w:rsidRPr="00AA7925" w:rsidRDefault="00731ED5" w:rsidP="00B04FF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3A5" w14:textId="77777777" w:rsidR="008E2D61" w:rsidRPr="00AA7925" w:rsidRDefault="00731ED5" w:rsidP="00B04F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80E6" w14:textId="77777777" w:rsidR="008E2D61" w:rsidRPr="00AA7925" w:rsidRDefault="00731ED5" w:rsidP="00731E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Rehberlik Servisi </w:t>
            </w:r>
          </w:p>
        </w:tc>
      </w:tr>
      <w:tr w:rsidR="00731ED5" w:rsidRPr="00015E15" w14:paraId="5D8EFA93" w14:textId="77777777" w:rsidTr="00731ED5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1307" w14:textId="77777777" w:rsidR="00731ED5" w:rsidRPr="00AA7925" w:rsidRDefault="00731ED5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F31616">
              <w:rPr>
                <w:szCs w:val="24"/>
              </w:rPr>
              <w:t>Okulumuz da iletişimi artıracak yemek, kahvaltı benzeri etkinliklerin planlanması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B02A" w14:textId="77777777" w:rsidR="00731ED5" w:rsidRDefault="00731ED5" w:rsidP="00AC1536">
            <w:r w:rsidRPr="007A7764">
              <w:rPr>
                <w:color w:val="000000"/>
                <w:szCs w:val="24"/>
              </w:rPr>
              <w:t>Eylül –Haziran 202</w:t>
            </w:r>
            <w:r w:rsidR="00DF7A64">
              <w:rPr>
                <w:color w:val="000000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CB5" w14:textId="77777777" w:rsidR="00731ED5" w:rsidRPr="00AA7925" w:rsidRDefault="00731ED5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Sosyal-Kültürel Faaliyetler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776" w14:textId="77777777" w:rsidR="00731ED5" w:rsidRPr="00AA7925" w:rsidRDefault="00731ED5" w:rsidP="00731ED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 Kahvaltısı ve okul içi ve okul dışı sosyal kültürel faaliyetler.(Ebru ,seramik,ağaç dikimi,geleneksel çocuk oyunları vs)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9F70" w14:textId="77777777" w:rsidR="00731ED5" w:rsidRPr="00AA7925" w:rsidRDefault="00731ED5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4FCC" w14:textId="77777777" w:rsidR="00731ED5" w:rsidRPr="00AA7925" w:rsidRDefault="00731ED5" w:rsidP="002158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2339" w14:textId="77777777" w:rsidR="00731ED5" w:rsidRPr="00AA7925" w:rsidRDefault="00731ED5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Müdürü –Müdür Yrd.</w:t>
            </w:r>
          </w:p>
        </w:tc>
      </w:tr>
      <w:tr w:rsidR="00731ED5" w:rsidRPr="00015E15" w14:paraId="2C4A406E" w14:textId="77777777" w:rsidTr="00731ED5">
        <w:trPr>
          <w:trHeight w:val="70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FD46F" w14:textId="77777777" w:rsidR="00731ED5" w:rsidRPr="00AA7925" w:rsidRDefault="00731ED5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 w:rsidRPr="00F31616">
              <w:rPr>
                <w:szCs w:val="24"/>
              </w:rPr>
              <w:t>Öğretmen ve çalışanlarımızın motivasyonunu artıracak çalışmalar yapılması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89E8" w14:textId="77777777" w:rsidR="00731ED5" w:rsidRDefault="00731ED5" w:rsidP="00AC1536">
            <w:r w:rsidRPr="007A7764">
              <w:rPr>
                <w:color w:val="000000"/>
                <w:szCs w:val="24"/>
              </w:rPr>
              <w:t>Eylül –Haziran 202</w:t>
            </w:r>
            <w:r w:rsidR="00DF7A64">
              <w:rPr>
                <w:color w:val="000000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C1F" w14:textId="77777777" w:rsidR="00731ED5" w:rsidRPr="00AA7925" w:rsidRDefault="00731ED5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Sosyal-Kültürel Faaliyetler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5A4" w14:textId="77777777" w:rsidR="00731ED5" w:rsidRPr="00AA7925" w:rsidRDefault="00731ED5" w:rsidP="00AC153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Okul içi ve dışı sosyal kültürel faaliyetler.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46C7" w14:textId="77777777" w:rsidR="00731ED5" w:rsidRPr="00AA7925" w:rsidRDefault="00731ED5" w:rsidP="002158F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 xml:space="preserve">Olumlu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34F4" w14:textId="77777777" w:rsidR="00731ED5" w:rsidRPr="00AA7925" w:rsidRDefault="00731ED5" w:rsidP="002158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6DB9" w14:textId="77777777" w:rsidR="00731ED5" w:rsidRPr="00AA7925" w:rsidRDefault="00731ED5" w:rsidP="00AC15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Rehberlik Servisi </w:t>
            </w:r>
          </w:p>
        </w:tc>
      </w:tr>
    </w:tbl>
    <w:p w14:paraId="379676DB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225A808F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502AEFE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2FFECDC" w14:textId="77777777" w:rsidR="008E2D61" w:rsidRDefault="008E2D61" w:rsidP="008E2D61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3F2EA2AB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7B233F6D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1245397A" w14:textId="77777777" w:rsidR="00827CDA" w:rsidRDefault="00827CDA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4BAC0FC" w14:textId="77777777" w:rsidR="00C24405" w:rsidRDefault="00C24405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0B8A37DA" w14:textId="77777777" w:rsidR="002E77FC" w:rsidRDefault="002E77FC" w:rsidP="00371A0D">
      <w:pPr>
        <w:jc w:val="both"/>
        <w:rPr>
          <w:rFonts w:ascii="Book Antiqua" w:hAnsi="Book Antiqua" w:cs="Times New Roman"/>
          <w:color w:val="FF0000"/>
          <w:sz w:val="24"/>
        </w:rPr>
      </w:pPr>
    </w:p>
    <w:p w14:paraId="508D516E" w14:textId="77777777" w:rsidR="00B7610A" w:rsidRPr="00F5498F" w:rsidRDefault="006B2ACE" w:rsidP="00353058">
      <w:pPr>
        <w:pBdr>
          <w:top w:val="single" w:sz="4" w:space="1" w:color="auto"/>
          <w:bottom w:val="single" w:sz="4" w:space="1" w:color="auto"/>
        </w:pBdr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>
        <w:rPr>
          <w:rFonts w:ascii="Book Antiqua" w:hAnsi="Book Antiqua" w:cs="Times New Roman"/>
          <w:b/>
          <w:color w:val="FF0000"/>
          <w:sz w:val="26"/>
          <w:szCs w:val="26"/>
        </w:rPr>
        <w:t>3</w:t>
      </w:r>
      <w:r w:rsidR="00F5498F" w:rsidRPr="00F5498F">
        <w:rPr>
          <w:rFonts w:ascii="Book Antiqua" w:hAnsi="Book Antiqua" w:cs="Times New Roman"/>
          <w:b/>
          <w:color w:val="FF0000"/>
          <w:sz w:val="26"/>
          <w:szCs w:val="26"/>
        </w:rPr>
        <w:t xml:space="preserve">. BÖLÜM </w:t>
      </w:r>
      <w:r w:rsidR="009344A5" w:rsidRPr="00F5498F">
        <w:rPr>
          <w:rFonts w:ascii="Book Antiqua" w:hAnsi="Book Antiqua" w:cs="Times New Roman"/>
          <w:b/>
          <w:color w:val="FF0000"/>
          <w:sz w:val="26"/>
          <w:szCs w:val="26"/>
        </w:rPr>
        <w:t>GENEL DEĞERLENDİRME</w:t>
      </w:r>
    </w:p>
    <w:p w14:paraId="5879BB62" w14:textId="77777777" w:rsidR="000722AF" w:rsidRPr="000B63F0" w:rsidRDefault="000722AF" w:rsidP="000722AF">
      <w:pPr>
        <w:jc w:val="both"/>
        <w:rPr>
          <w:rFonts w:ascii="Book Antiqua" w:hAnsi="Book Antiqua" w:cs="Times New Roman"/>
          <w:b/>
          <w:color w:val="0070C0"/>
        </w:rPr>
      </w:pPr>
      <w:r w:rsidRPr="000B63F0">
        <w:rPr>
          <w:rFonts w:ascii="Book Antiqua" w:hAnsi="Book Antiqua" w:cs="Times New Roman"/>
          <w:b/>
          <w:color w:val="0070C0"/>
        </w:rPr>
        <w:t>Performans Göstergesi Gerçekleşme Durumlarının Değerlendirilmesi</w:t>
      </w:r>
    </w:p>
    <w:p w14:paraId="511670F2" w14:textId="77777777" w:rsidR="0008423D" w:rsidRDefault="006B2ACE" w:rsidP="00FA07FD">
      <w:pPr>
        <w:ind w:firstLine="70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 Okul/Kurum Müdürlüğü</w:t>
      </w:r>
      <w:r w:rsidR="00B7610A" w:rsidRPr="000B63F0">
        <w:rPr>
          <w:rFonts w:ascii="Book Antiqua" w:hAnsi="Book Antiqua" w:cs="Times New Roman"/>
        </w:rPr>
        <w:t xml:space="preserve"> 2019-2023 Stratejik Planı’nda yer a</w:t>
      </w:r>
      <w:r w:rsidR="00F334C7">
        <w:rPr>
          <w:rFonts w:ascii="Book Antiqua" w:hAnsi="Book Antiqua" w:cs="Times New Roman"/>
        </w:rPr>
        <w:t xml:space="preserve">lan </w:t>
      </w:r>
      <w:r w:rsidR="004E7541">
        <w:rPr>
          <w:rFonts w:ascii="Book Antiqua" w:hAnsi="Book Antiqua" w:cs="Times New Roman"/>
        </w:rPr>
        <w:t>performans göstergeleri 2022</w:t>
      </w:r>
      <w:r w:rsidR="00B7610A" w:rsidRPr="000B63F0">
        <w:rPr>
          <w:rFonts w:ascii="Book Antiqua" w:hAnsi="Book Antiqua" w:cs="Times New Roman"/>
        </w:rPr>
        <w:t xml:space="preserve"> yılı hedefleri gerçekleşme oranlarına göre </w:t>
      </w:r>
      <w:r w:rsidR="0008423D" w:rsidRPr="000B63F0">
        <w:rPr>
          <w:rFonts w:ascii="Book Antiqua" w:hAnsi="Book Antiqua" w:cs="Times New Roman"/>
        </w:rPr>
        <w:t>aşağıdaki gibi gruplandırılacaktır.</w:t>
      </w:r>
    </w:p>
    <w:p w14:paraId="64F7E5A7" w14:textId="77777777" w:rsidR="00ED3BC9" w:rsidRPr="00ED3BC9" w:rsidRDefault="00ED3BC9" w:rsidP="00ED3BC9">
      <w:pPr>
        <w:tabs>
          <w:tab w:val="left" w:pos="3969"/>
          <w:tab w:val="left" w:pos="8505"/>
        </w:tabs>
        <w:ind w:firstLine="709"/>
        <w:jc w:val="both"/>
        <w:rPr>
          <w:rFonts w:ascii="Book Antiqua" w:hAnsi="Book Antiqua" w:cs="Times New Roman"/>
        </w:rPr>
      </w:pPr>
      <w:r w:rsidRPr="00ED3BC9">
        <w:rPr>
          <w:rFonts w:ascii="Book Antiqua" w:hAnsi="Book Antiqua" w:cs="Times New Roman"/>
          <w:b/>
        </w:rPr>
        <w:t>Gerileme</w:t>
      </w:r>
      <w:r w:rsidRPr="00ED3BC9">
        <w:rPr>
          <w:rFonts w:ascii="Book Antiqua" w:hAnsi="Book Antiqua" w:cs="Times New Roman"/>
        </w:rPr>
        <w:tab/>
        <w:t>Hedeften büyük oranda sapma</w:t>
      </w:r>
      <w:r w:rsidRPr="00ED3BC9">
        <w:rPr>
          <w:rFonts w:ascii="Book Antiqua" w:hAnsi="Book Antiqua" w:cs="Times New Roman"/>
        </w:rPr>
        <w:tab/>
        <w:t>Acil ve birinci öncelikli müdahale alanı</w:t>
      </w:r>
    </w:p>
    <w:p w14:paraId="15322D88" w14:textId="77777777" w:rsidR="00ED3BC9" w:rsidRPr="00ED3BC9" w:rsidRDefault="00ED3BC9" w:rsidP="00ED3BC9">
      <w:pPr>
        <w:tabs>
          <w:tab w:val="left" w:pos="3969"/>
          <w:tab w:val="left" w:pos="8505"/>
        </w:tabs>
        <w:ind w:firstLine="709"/>
        <w:jc w:val="both"/>
        <w:rPr>
          <w:rFonts w:ascii="Book Antiqua" w:hAnsi="Book Antiqua" w:cs="Times New Roman"/>
        </w:rPr>
      </w:pPr>
      <w:r w:rsidRPr="00ED3BC9">
        <w:rPr>
          <w:rFonts w:ascii="Book Antiqua" w:hAnsi="Book Antiqua" w:cs="Times New Roman"/>
          <w:b/>
        </w:rPr>
        <w:t>%0-49</w:t>
      </w:r>
      <w:r w:rsidRPr="00ED3BC9">
        <w:rPr>
          <w:rFonts w:ascii="Book Antiqua" w:hAnsi="Book Antiqua" w:cs="Times New Roman"/>
        </w:rPr>
        <w:tab/>
        <w:t>Hedeften sapma</w:t>
      </w:r>
      <w:r w:rsidRPr="00ED3BC9">
        <w:rPr>
          <w:rFonts w:ascii="Book Antiqua" w:hAnsi="Book Antiqua" w:cs="Times New Roman"/>
        </w:rPr>
        <w:tab/>
        <w:t>Birinci öncelikli müdahale alanı</w:t>
      </w:r>
    </w:p>
    <w:p w14:paraId="41098988" w14:textId="77777777" w:rsidR="00ED3BC9" w:rsidRPr="00ED3BC9" w:rsidRDefault="00ED3BC9" w:rsidP="00ED3BC9">
      <w:pPr>
        <w:tabs>
          <w:tab w:val="left" w:pos="3969"/>
          <w:tab w:val="left" w:pos="8505"/>
        </w:tabs>
        <w:ind w:firstLine="709"/>
        <w:jc w:val="both"/>
        <w:rPr>
          <w:rFonts w:ascii="Book Antiqua" w:hAnsi="Book Antiqua" w:cs="Times New Roman"/>
        </w:rPr>
      </w:pPr>
      <w:r w:rsidRPr="00ED3BC9">
        <w:rPr>
          <w:rFonts w:ascii="Book Antiqua" w:hAnsi="Book Antiqua" w:cs="Times New Roman"/>
          <w:b/>
        </w:rPr>
        <w:t>%50-89,99</w:t>
      </w:r>
      <w:r w:rsidRPr="00ED3BC9">
        <w:rPr>
          <w:rFonts w:ascii="Book Antiqua" w:hAnsi="Book Antiqua" w:cs="Times New Roman"/>
        </w:rPr>
        <w:tab/>
        <w:t>Kısmi-Makul düzeyde hedefe ulaşma</w:t>
      </w:r>
      <w:r w:rsidRPr="00ED3BC9">
        <w:rPr>
          <w:rFonts w:ascii="Book Antiqua" w:hAnsi="Book Antiqua" w:cs="Times New Roman"/>
        </w:rPr>
        <w:tab/>
        <w:t>İkinci öncelikli müdahale alanı</w:t>
      </w:r>
    </w:p>
    <w:p w14:paraId="25EDF90E" w14:textId="77777777" w:rsidR="00ED3BC9" w:rsidRDefault="00ED3BC9" w:rsidP="00ED3BC9">
      <w:pPr>
        <w:tabs>
          <w:tab w:val="left" w:pos="3969"/>
          <w:tab w:val="left" w:pos="8505"/>
        </w:tabs>
        <w:ind w:firstLine="709"/>
        <w:jc w:val="both"/>
        <w:rPr>
          <w:rFonts w:ascii="Book Antiqua" w:hAnsi="Book Antiqua" w:cs="Times New Roman"/>
        </w:rPr>
      </w:pPr>
      <w:r w:rsidRPr="00ED3BC9">
        <w:rPr>
          <w:rFonts w:ascii="Book Antiqua" w:hAnsi="Book Antiqua" w:cs="Times New Roman"/>
          <w:b/>
        </w:rPr>
        <w:t>%90 ve üzeri</w:t>
      </w:r>
      <w:r w:rsidRPr="00ED3BC9">
        <w:rPr>
          <w:rFonts w:ascii="Book Antiqua" w:hAnsi="Book Antiqua" w:cs="Times New Roman"/>
        </w:rPr>
        <w:tab/>
        <w:t>Hedefe ulaşma</w:t>
      </w:r>
      <w:r w:rsidRPr="00ED3BC9">
        <w:rPr>
          <w:rFonts w:ascii="Book Antiqua" w:hAnsi="Book Antiqua" w:cs="Times New Roman"/>
        </w:rPr>
        <w:tab/>
        <w:t>Mevcut durumun korunması</w:t>
      </w:r>
    </w:p>
    <w:p w14:paraId="35784EFA" w14:textId="77777777" w:rsidR="00ED3BC9" w:rsidRPr="000B63F0" w:rsidRDefault="00ED3BC9" w:rsidP="00ED3BC9">
      <w:pPr>
        <w:tabs>
          <w:tab w:val="left" w:pos="3969"/>
          <w:tab w:val="left" w:pos="8505"/>
        </w:tabs>
        <w:ind w:firstLine="709"/>
        <w:jc w:val="both"/>
        <w:rPr>
          <w:rFonts w:ascii="Book Antiqua" w:hAnsi="Book Antiqua" w:cs="Times New Roman"/>
        </w:rPr>
      </w:pPr>
    </w:p>
    <w:tbl>
      <w:tblPr>
        <w:tblStyle w:val="TabloKlavuzu"/>
        <w:tblW w:w="14034" w:type="dxa"/>
        <w:tblInd w:w="-5" w:type="dxa"/>
        <w:tblLook w:val="04A0" w:firstRow="1" w:lastRow="0" w:firstColumn="1" w:lastColumn="0" w:noHBand="0" w:noVBand="1"/>
      </w:tblPr>
      <w:tblGrid>
        <w:gridCol w:w="4220"/>
        <w:gridCol w:w="4309"/>
        <w:gridCol w:w="5505"/>
      </w:tblGrid>
      <w:tr w:rsidR="0008423D" w:rsidRPr="000B63F0" w14:paraId="46595C63" w14:textId="77777777" w:rsidTr="00ED3BC9">
        <w:trPr>
          <w:trHeight w:val="163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14:paraId="637A8BD5" w14:textId="77777777" w:rsidR="0008423D" w:rsidRPr="000B63F0" w:rsidRDefault="0008423D" w:rsidP="0008423D">
            <w:pPr>
              <w:jc w:val="center"/>
              <w:rPr>
                <w:rFonts w:ascii="Book Antiqua" w:hAnsi="Book Antiqua" w:cs="Times New Roman"/>
                <w:b/>
              </w:rPr>
            </w:pPr>
            <w:r w:rsidRPr="000B63F0">
              <w:rPr>
                <w:rFonts w:ascii="Book Antiqua" w:hAnsi="Book Antiqua" w:cs="Times New Roman"/>
                <w:b/>
              </w:rPr>
              <w:t>Gerçekleşme (%)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6F53615D" w14:textId="77777777" w:rsidR="0008423D" w:rsidRPr="000B63F0" w:rsidRDefault="00ED3BC9" w:rsidP="0008423D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Göstergeler</w:t>
            </w:r>
          </w:p>
        </w:tc>
        <w:tc>
          <w:tcPr>
            <w:tcW w:w="5505" w:type="dxa"/>
            <w:shd w:val="clear" w:color="auto" w:fill="D9D9D9" w:themeFill="background1" w:themeFillShade="D9"/>
            <w:vAlign w:val="center"/>
          </w:tcPr>
          <w:p w14:paraId="6CCB17B5" w14:textId="77777777" w:rsidR="0008423D" w:rsidRPr="000B63F0" w:rsidRDefault="0008423D" w:rsidP="0008423D">
            <w:pPr>
              <w:jc w:val="center"/>
              <w:rPr>
                <w:rFonts w:ascii="Book Antiqua" w:hAnsi="Book Antiqua" w:cs="Times New Roman"/>
                <w:b/>
              </w:rPr>
            </w:pPr>
            <w:r w:rsidRPr="000B63F0">
              <w:rPr>
                <w:rFonts w:ascii="Book Antiqua" w:hAnsi="Book Antiqua" w:cs="Times New Roman"/>
                <w:b/>
              </w:rPr>
              <w:t>Müdahale durumu</w:t>
            </w:r>
          </w:p>
        </w:tc>
      </w:tr>
      <w:tr w:rsidR="00EE3D55" w:rsidRPr="000B63F0" w14:paraId="53F5151C" w14:textId="77777777" w:rsidTr="00EE3D55">
        <w:trPr>
          <w:trHeight w:val="810"/>
        </w:trPr>
        <w:tc>
          <w:tcPr>
            <w:tcW w:w="4220" w:type="dxa"/>
            <w:vMerge w:val="restart"/>
            <w:vAlign w:val="center"/>
          </w:tcPr>
          <w:p w14:paraId="6D3A0F83" w14:textId="77777777" w:rsidR="00EE3D55" w:rsidRPr="000B63F0" w:rsidRDefault="00EE3D55" w:rsidP="00ED3BC9">
            <w:pPr>
              <w:rPr>
                <w:rFonts w:ascii="Book Antiqua" w:hAnsi="Book Antiqua" w:cs="Times New Roman"/>
              </w:rPr>
            </w:pPr>
            <w:r w:rsidRPr="000B63F0">
              <w:rPr>
                <w:rFonts w:ascii="Book Antiqua" w:hAnsi="Book Antiqua" w:cs="Times New Roman"/>
              </w:rPr>
              <w:t>%50-89,99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14B7" w14:textId="77777777" w:rsidR="00EE3D55" w:rsidRPr="00FD27C5" w:rsidRDefault="00EE3D55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PG.2.1.1a</w:t>
            </w:r>
            <w:r>
              <w:t>Velilere özel eğitim semineri verilmesi</w:t>
            </w:r>
          </w:p>
        </w:tc>
        <w:tc>
          <w:tcPr>
            <w:tcW w:w="5505" w:type="dxa"/>
            <w:vMerge w:val="restart"/>
            <w:vAlign w:val="center"/>
          </w:tcPr>
          <w:p w14:paraId="1E91A1B3" w14:textId="77777777" w:rsidR="00EE3D55" w:rsidRPr="000B63F0" w:rsidRDefault="00EE3D55" w:rsidP="00054A9E">
            <w:pPr>
              <w:jc w:val="center"/>
              <w:rPr>
                <w:rFonts w:ascii="Book Antiqua" w:hAnsi="Book Antiqua" w:cs="Times New Roman"/>
              </w:rPr>
            </w:pPr>
            <w:r w:rsidRPr="000B63F0">
              <w:rPr>
                <w:rFonts w:ascii="Book Antiqua" w:hAnsi="Book Antiqua" w:cstheme="minorHAnsi"/>
              </w:rPr>
              <w:t>İkinci öncelikli müdahale alanı</w:t>
            </w:r>
          </w:p>
        </w:tc>
      </w:tr>
      <w:tr w:rsidR="00EE3D55" w:rsidRPr="000B63F0" w14:paraId="1E0AC5BC" w14:textId="77777777" w:rsidTr="00EE3D55">
        <w:trPr>
          <w:trHeight w:val="450"/>
        </w:trPr>
        <w:tc>
          <w:tcPr>
            <w:tcW w:w="4220" w:type="dxa"/>
            <w:vMerge/>
            <w:vAlign w:val="center"/>
          </w:tcPr>
          <w:p w14:paraId="7C37BF24" w14:textId="77777777" w:rsidR="00EE3D55" w:rsidRPr="000B63F0" w:rsidRDefault="00EE3D55" w:rsidP="00ED3BC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BE78" w14:textId="77777777" w:rsidR="00EE3D55" w:rsidRPr="002D6901" w:rsidRDefault="00EE3D55" w:rsidP="006403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PG.1.1.c  </w:t>
            </w:r>
            <w:r w:rsidRPr="00045E7E">
              <w:rPr>
                <w:color w:val="000000"/>
                <w:szCs w:val="24"/>
              </w:rPr>
              <w:t>Okula renkli yazıcı alınması</w:t>
            </w:r>
          </w:p>
        </w:tc>
        <w:tc>
          <w:tcPr>
            <w:tcW w:w="5505" w:type="dxa"/>
            <w:vMerge/>
            <w:vAlign w:val="center"/>
          </w:tcPr>
          <w:p w14:paraId="5B13B4C5" w14:textId="77777777" w:rsidR="00EE3D55" w:rsidRPr="000B63F0" w:rsidRDefault="00EE3D55" w:rsidP="00ED3BC9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04C79CAC" w14:textId="77777777" w:rsidTr="006403A9">
        <w:trPr>
          <w:trHeight w:val="969"/>
        </w:trPr>
        <w:tc>
          <w:tcPr>
            <w:tcW w:w="4220" w:type="dxa"/>
            <w:vMerge/>
            <w:vAlign w:val="center"/>
          </w:tcPr>
          <w:p w14:paraId="1E507173" w14:textId="77777777" w:rsidR="00054A9E" w:rsidRPr="000B63F0" w:rsidRDefault="00054A9E" w:rsidP="00ED3BC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C71" w14:textId="77777777" w:rsidR="00054A9E" w:rsidRPr="009E4F61" w:rsidRDefault="00054A9E" w:rsidP="009D04ED">
            <w:pPr>
              <w:rPr>
                <w:b/>
                <w:bCs/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PG.2.1.d.</w:t>
            </w:r>
          </w:p>
          <w:p w14:paraId="6872FF59" w14:textId="77777777" w:rsidR="00054A9E" w:rsidRPr="002D6901" w:rsidRDefault="00054A9E" w:rsidP="009D04ED">
            <w:pPr>
              <w:rPr>
                <w:b/>
                <w:bCs/>
              </w:rPr>
            </w:pPr>
            <w:r w:rsidRPr="009E4F61">
              <w:rPr>
                <w:bCs/>
                <w:sz w:val="18"/>
                <w:szCs w:val="18"/>
              </w:rPr>
              <w:t>Okulun Eğitim öğretim yılı boyunca e-twinning, e-güvenlik</w:t>
            </w:r>
            <w:r>
              <w:rPr>
                <w:bCs/>
                <w:sz w:val="18"/>
                <w:szCs w:val="18"/>
              </w:rPr>
              <w:t xml:space="preserve"> ,TEMA faaliyetlerinin arttırılması.</w:t>
            </w:r>
          </w:p>
        </w:tc>
        <w:tc>
          <w:tcPr>
            <w:tcW w:w="5505" w:type="dxa"/>
            <w:vMerge/>
            <w:vAlign w:val="center"/>
          </w:tcPr>
          <w:p w14:paraId="1EBAF14B" w14:textId="77777777" w:rsidR="00054A9E" w:rsidRPr="000B63F0" w:rsidRDefault="00054A9E" w:rsidP="00ED3BC9">
            <w:pPr>
              <w:rPr>
                <w:rFonts w:ascii="Book Antiqua" w:hAnsi="Book Antiqua" w:cstheme="minorHAnsi"/>
              </w:rPr>
            </w:pPr>
          </w:p>
        </w:tc>
      </w:tr>
      <w:tr w:rsidR="00DC24E1" w:rsidRPr="000B63F0" w14:paraId="28A1F0D0" w14:textId="77777777" w:rsidTr="00ED3BC9">
        <w:trPr>
          <w:trHeight w:val="287"/>
        </w:trPr>
        <w:tc>
          <w:tcPr>
            <w:tcW w:w="4220" w:type="dxa"/>
            <w:vMerge w:val="restart"/>
            <w:vAlign w:val="center"/>
          </w:tcPr>
          <w:p w14:paraId="78D21E77" w14:textId="77777777" w:rsidR="00DC24E1" w:rsidRDefault="00DC24E1" w:rsidP="0008423D">
            <w:pPr>
              <w:rPr>
                <w:rFonts w:ascii="Book Antiqua" w:hAnsi="Book Antiqua" w:cs="Times New Roman"/>
              </w:rPr>
            </w:pPr>
            <w:r w:rsidRPr="000B63F0">
              <w:rPr>
                <w:rFonts w:ascii="Book Antiqua" w:hAnsi="Book Antiqua" w:cs="Times New Roman"/>
              </w:rPr>
              <w:t>%90 ve üzeri</w:t>
            </w:r>
          </w:p>
          <w:p w14:paraId="2FE7ACF9" w14:textId="77777777" w:rsidR="00DC24E1" w:rsidRDefault="00DC24E1" w:rsidP="0008423D">
            <w:pPr>
              <w:rPr>
                <w:rFonts w:ascii="Book Antiqua" w:hAnsi="Book Antiqua" w:cs="Times New Roman"/>
              </w:rPr>
            </w:pPr>
          </w:p>
          <w:p w14:paraId="65E39C1B" w14:textId="77777777" w:rsidR="00DC24E1" w:rsidRDefault="00DC24E1" w:rsidP="0008423D">
            <w:pPr>
              <w:rPr>
                <w:rFonts w:ascii="Book Antiqua" w:hAnsi="Book Antiqua" w:cs="Times New Roman"/>
              </w:rPr>
            </w:pPr>
          </w:p>
          <w:p w14:paraId="67E894DE" w14:textId="77777777" w:rsidR="00DC24E1" w:rsidRDefault="00DC24E1" w:rsidP="0008423D">
            <w:pPr>
              <w:rPr>
                <w:rFonts w:ascii="Book Antiqua" w:hAnsi="Book Antiqua" w:cs="Times New Roman"/>
              </w:rPr>
            </w:pPr>
          </w:p>
          <w:p w14:paraId="60A3F96A" w14:textId="77777777" w:rsidR="00DC24E1" w:rsidRDefault="00DC24E1" w:rsidP="0008423D">
            <w:pPr>
              <w:rPr>
                <w:rFonts w:ascii="Book Antiqua" w:hAnsi="Book Antiqua" w:cs="Times New Roman"/>
              </w:rPr>
            </w:pPr>
          </w:p>
          <w:p w14:paraId="0DA43F83" w14:textId="77777777" w:rsidR="00DC24E1" w:rsidRPr="000B63F0" w:rsidRDefault="00DC24E1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71253C8F" w14:textId="77777777" w:rsidR="00DC24E1" w:rsidRPr="00FD27C5" w:rsidRDefault="00DC24E1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PG.1.1.a</w:t>
            </w:r>
            <w:r w:rsidRPr="00E447FF">
              <w:t>Okula yeni başlayan öğrencilerden oryantasyon eğitimine katılanların oranı</w:t>
            </w:r>
          </w:p>
        </w:tc>
        <w:tc>
          <w:tcPr>
            <w:tcW w:w="5505" w:type="dxa"/>
            <w:vMerge w:val="restart"/>
            <w:vAlign w:val="center"/>
          </w:tcPr>
          <w:p w14:paraId="3C912E17" w14:textId="77777777" w:rsidR="00DC24E1" w:rsidRPr="000B63F0" w:rsidRDefault="00DC24E1" w:rsidP="00054A9E">
            <w:pPr>
              <w:jc w:val="center"/>
              <w:rPr>
                <w:rFonts w:ascii="Book Antiqua" w:hAnsi="Book Antiqua" w:cs="Times New Roman"/>
              </w:rPr>
            </w:pPr>
            <w:r w:rsidRPr="000B63F0">
              <w:rPr>
                <w:rFonts w:ascii="Book Antiqua" w:hAnsi="Book Antiqua" w:cstheme="minorHAnsi"/>
              </w:rPr>
              <w:t>Mevcut durumun korunması</w:t>
            </w:r>
          </w:p>
        </w:tc>
      </w:tr>
      <w:tr w:rsidR="00DC24E1" w:rsidRPr="000B63F0" w14:paraId="5452FE12" w14:textId="77777777" w:rsidTr="00ED3BC9">
        <w:trPr>
          <w:trHeight w:val="287"/>
        </w:trPr>
        <w:tc>
          <w:tcPr>
            <w:tcW w:w="4220" w:type="dxa"/>
            <w:vMerge/>
            <w:vAlign w:val="center"/>
          </w:tcPr>
          <w:p w14:paraId="67A027D6" w14:textId="77777777" w:rsidR="00DC24E1" w:rsidRPr="000B63F0" w:rsidRDefault="00DC24E1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06253980" w14:textId="77777777" w:rsidR="00DC24E1" w:rsidRDefault="00DC24E1" w:rsidP="006403A9">
            <w:r w:rsidRPr="002D6901">
              <w:rPr>
                <w:b/>
                <w:bCs/>
              </w:rPr>
              <w:t>PG.1.1.b</w:t>
            </w:r>
            <w:r>
              <w:t xml:space="preserve">Okula uyum ve oryantasyon sorunu yaşayan öğrencilerin okula </w:t>
            </w:r>
            <w:r w:rsidRPr="001C5B90">
              <w:t>oranı</w:t>
            </w:r>
          </w:p>
          <w:p w14:paraId="5D1BA789" w14:textId="77777777" w:rsidR="00623DF3" w:rsidRDefault="00623DF3" w:rsidP="006403A9"/>
          <w:p w14:paraId="08F709EA" w14:textId="77777777" w:rsidR="00623DF3" w:rsidRDefault="00623DF3" w:rsidP="006403A9"/>
          <w:p w14:paraId="08441301" w14:textId="77777777" w:rsidR="00623DF3" w:rsidRDefault="00623DF3" w:rsidP="006403A9"/>
          <w:p w14:paraId="3699BB4C" w14:textId="77777777" w:rsidR="00623DF3" w:rsidRDefault="00623DF3" w:rsidP="006403A9"/>
          <w:p w14:paraId="42B31359" w14:textId="77777777" w:rsidR="00623DF3" w:rsidRDefault="00623DF3" w:rsidP="006403A9"/>
          <w:p w14:paraId="6AFA14C5" w14:textId="77777777" w:rsidR="00623DF3" w:rsidRPr="00FD27C5" w:rsidRDefault="00623DF3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5" w:type="dxa"/>
            <w:vMerge/>
            <w:vAlign w:val="center"/>
          </w:tcPr>
          <w:p w14:paraId="16FBC8CC" w14:textId="77777777" w:rsidR="00DC24E1" w:rsidRPr="000B63F0" w:rsidRDefault="00DC24E1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68098DFB" w14:textId="77777777" w:rsidTr="00DC24E1">
        <w:trPr>
          <w:trHeight w:val="104"/>
        </w:trPr>
        <w:tc>
          <w:tcPr>
            <w:tcW w:w="4220" w:type="dxa"/>
            <w:vMerge w:val="restart"/>
            <w:vAlign w:val="center"/>
          </w:tcPr>
          <w:p w14:paraId="0EE9C8B7" w14:textId="77777777" w:rsidR="00054A9E" w:rsidRDefault="00054A9E" w:rsidP="00054A9E">
            <w:pPr>
              <w:rPr>
                <w:rFonts w:ascii="Book Antiqua" w:hAnsi="Book Antiqua" w:cs="Times New Roman"/>
              </w:rPr>
            </w:pPr>
            <w:r w:rsidRPr="000B63F0">
              <w:rPr>
                <w:rFonts w:ascii="Book Antiqua" w:hAnsi="Book Antiqua" w:cs="Times New Roman"/>
              </w:rPr>
              <w:t>%90 ve üzeri</w:t>
            </w:r>
          </w:p>
          <w:p w14:paraId="39C5D598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759FFC23" w14:textId="77777777" w:rsidR="00054A9E" w:rsidRDefault="00054A9E" w:rsidP="006403A9">
            <w:r w:rsidRPr="002D6901">
              <w:rPr>
                <w:b/>
                <w:bCs/>
              </w:rPr>
              <w:t>PG.2.1.1a</w:t>
            </w:r>
            <w:r>
              <w:t>Velilere özel eğitim semineri verilmesi</w:t>
            </w:r>
          </w:p>
          <w:p w14:paraId="1598B557" w14:textId="77777777" w:rsidR="00623DF3" w:rsidRDefault="00623DF3" w:rsidP="006403A9"/>
          <w:p w14:paraId="1E71905E" w14:textId="77777777" w:rsidR="00623DF3" w:rsidRDefault="00623DF3" w:rsidP="006403A9"/>
          <w:p w14:paraId="05BC1DC0" w14:textId="77777777" w:rsidR="00623DF3" w:rsidRDefault="00623DF3" w:rsidP="006403A9"/>
          <w:p w14:paraId="1CCDF9B0" w14:textId="77777777" w:rsidR="00623DF3" w:rsidRDefault="00623DF3" w:rsidP="006403A9"/>
          <w:p w14:paraId="24F08B7D" w14:textId="77777777" w:rsidR="00623DF3" w:rsidRDefault="00623DF3" w:rsidP="006403A9"/>
          <w:p w14:paraId="3B23F6E1" w14:textId="77777777" w:rsidR="00623DF3" w:rsidRPr="00FD27C5" w:rsidRDefault="00623DF3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5" w:type="dxa"/>
            <w:vMerge w:val="restart"/>
            <w:vAlign w:val="center"/>
          </w:tcPr>
          <w:p w14:paraId="6DC2DF9D" w14:textId="77777777" w:rsidR="00054A9E" w:rsidRPr="000B63F0" w:rsidRDefault="00054A9E" w:rsidP="00054A9E">
            <w:pPr>
              <w:jc w:val="center"/>
              <w:rPr>
                <w:rFonts w:ascii="Book Antiqua" w:hAnsi="Book Antiqua" w:cstheme="minorHAnsi"/>
              </w:rPr>
            </w:pPr>
            <w:r w:rsidRPr="000B63F0">
              <w:rPr>
                <w:rFonts w:ascii="Book Antiqua" w:hAnsi="Book Antiqua" w:cstheme="minorHAnsi"/>
              </w:rPr>
              <w:t>Mevcut durumun korunması</w:t>
            </w:r>
          </w:p>
        </w:tc>
      </w:tr>
      <w:tr w:rsidR="00054A9E" w:rsidRPr="000B63F0" w14:paraId="5393163A" w14:textId="77777777" w:rsidTr="00DC24E1">
        <w:trPr>
          <w:trHeight w:val="150"/>
        </w:trPr>
        <w:tc>
          <w:tcPr>
            <w:tcW w:w="4220" w:type="dxa"/>
            <w:vMerge/>
            <w:vAlign w:val="center"/>
          </w:tcPr>
          <w:p w14:paraId="5198D171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6EA7AE2B" w14:textId="77777777" w:rsidR="00054A9E" w:rsidRPr="002D6901" w:rsidRDefault="00054A9E" w:rsidP="006403A9">
            <w:pPr>
              <w:rPr>
                <w:b/>
                <w:bCs/>
              </w:rPr>
            </w:pPr>
            <w:r w:rsidRPr="002D6901">
              <w:rPr>
                <w:b/>
                <w:bCs/>
              </w:rPr>
              <w:t>PG.2.</w:t>
            </w:r>
            <w:r>
              <w:rPr>
                <w:b/>
                <w:bCs/>
              </w:rPr>
              <w:t>1</w:t>
            </w:r>
            <w:r w:rsidRPr="002D6901">
              <w:rPr>
                <w:b/>
                <w:bCs/>
              </w:rPr>
              <w:t>.2b</w:t>
            </w:r>
            <w:r>
              <w:t xml:space="preserve"> İzleme ve değerlendirme çalışmaları</w:t>
            </w:r>
          </w:p>
        </w:tc>
        <w:tc>
          <w:tcPr>
            <w:tcW w:w="5505" w:type="dxa"/>
            <w:vMerge/>
            <w:vAlign w:val="center"/>
          </w:tcPr>
          <w:p w14:paraId="31D1AAD2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6EB892F8" w14:textId="77777777" w:rsidTr="00DC24E1">
        <w:trPr>
          <w:trHeight w:val="134"/>
        </w:trPr>
        <w:tc>
          <w:tcPr>
            <w:tcW w:w="4220" w:type="dxa"/>
            <w:vMerge/>
            <w:vAlign w:val="center"/>
          </w:tcPr>
          <w:p w14:paraId="4CC8840A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437E4CB9" w14:textId="77777777" w:rsidR="00054A9E" w:rsidRPr="002D6901" w:rsidRDefault="00054A9E" w:rsidP="006403A9">
            <w:pPr>
              <w:rPr>
                <w:b/>
                <w:bCs/>
              </w:rPr>
            </w:pPr>
            <w:r w:rsidRPr="002D6901">
              <w:rPr>
                <w:b/>
                <w:bCs/>
              </w:rPr>
              <w:t>PG.2.1.3c.</w:t>
            </w:r>
            <w:r w:rsidR="008C36DB">
              <w:t xml:space="preserve">Destek eğitim odası </w:t>
            </w:r>
            <w:r>
              <w:t>düzenlenmesi ve geliştirilmesi</w:t>
            </w:r>
          </w:p>
        </w:tc>
        <w:tc>
          <w:tcPr>
            <w:tcW w:w="5505" w:type="dxa"/>
            <w:vMerge/>
            <w:vAlign w:val="center"/>
          </w:tcPr>
          <w:p w14:paraId="5F522DEC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1BB53B4D" w14:textId="77777777" w:rsidTr="00DC24E1">
        <w:trPr>
          <w:trHeight w:val="150"/>
        </w:trPr>
        <w:tc>
          <w:tcPr>
            <w:tcW w:w="4220" w:type="dxa"/>
            <w:vMerge/>
            <w:vAlign w:val="center"/>
          </w:tcPr>
          <w:p w14:paraId="39EB24F0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0CF4D3F2" w14:textId="77777777" w:rsidR="00054A9E" w:rsidRPr="00FD27C5" w:rsidRDefault="00054A9E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2D6901">
              <w:rPr>
                <w:b/>
                <w:bCs/>
              </w:rPr>
              <w:t>PG.2.1.4d.</w:t>
            </w:r>
            <w:r>
              <w:t>Kaynaştırma eğitimi hakkında broşür ve afiş dağıtılması</w:t>
            </w:r>
          </w:p>
        </w:tc>
        <w:tc>
          <w:tcPr>
            <w:tcW w:w="5505" w:type="dxa"/>
            <w:vMerge/>
            <w:vAlign w:val="center"/>
          </w:tcPr>
          <w:p w14:paraId="2773ACB4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5BFAF2B6" w14:textId="77777777" w:rsidTr="00DC24E1">
        <w:trPr>
          <w:trHeight w:val="165"/>
        </w:trPr>
        <w:tc>
          <w:tcPr>
            <w:tcW w:w="4220" w:type="dxa"/>
            <w:vMerge/>
            <w:vAlign w:val="center"/>
          </w:tcPr>
          <w:p w14:paraId="12B0BE82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21894A49" w14:textId="77777777" w:rsidR="00054A9E" w:rsidRPr="00FD27C5" w:rsidRDefault="00054A9E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4A7C16">
              <w:rPr>
                <w:b/>
                <w:bCs/>
              </w:rPr>
              <w:t>PG.1.1.a</w:t>
            </w:r>
            <w:r>
              <w:t>Okulun eğitim – öğretim yılı boyunca yaptığı sanatsal, kültürel, bilimsel ve sportif etkinlik sayısı</w:t>
            </w:r>
          </w:p>
        </w:tc>
        <w:tc>
          <w:tcPr>
            <w:tcW w:w="5505" w:type="dxa"/>
            <w:vMerge/>
            <w:vAlign w:val="center"/>
          </w:tcPr>
          <w:p w14:paraId="2AF389D1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35E79A75" w14:textId="77777777" w:rsidTr="00DC24E1">
        <w:trPr>
          <w:trHeight w:val="90"/>
        </w:trPr>
        <w:tc>
          <w:tcPr>
            <w:tcW w:w="4220" w:type="dxa"/>
            <w:vMerge/>
            <w:vAlign w:val="center"/>
          </w:tcPr>
          <w:p w14:paraId="453E1D83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7AFF0BEB" w14:textId="77777777" w:rsidR="00054A9E" w:rsidRPr="004A7C16" w:rsidRDefault="00054A9E" w:rsidP="006403A9">
            <w:pPr>
              <w:rPr>
                <w:b/>
                <w:bCs/>
              </w:rPr>
            </w:pPr>
            <w:r w:rsidRPr="002D6901">
              <w:rPr>
                <w:b/>
                <w:bCs/>
              </w:rPr>
              <w:t>PG.1.1.b</w:t>
            </w:r>
            <w:r>
              <w:t>Okulun eğitim-öğretim yılı boyunca yaptığı sanatsal, kültürel, bilimsel ve sportif etkinliklerine katılan öğrenci sayısı</w:t>
            </w:r>
          </w:p>
        </w:tc>
        <w:tc>
          <w:tcPr>
            <w:tcW w:w="5505" w:type="dxa"/>
            <w:vMerge/>
            <w:vAlign w:val="center"/>
          </w:tcPr>
          <w:p w14:paraId="257934B4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78D6952B" w14:textId="77777777" w:rsidTr="00DC24E1">
        <w:trPr>
          <w:trHeight w:val="120"/>
        </w:trPr>
        <w:tc>
          <w:tcPr>
            <w:tcW w:w="4220" w:type="dxa"/>
            <w:vMerge/>
            <w:vAlign w:val="center"/>
          </w:tcPr>
          <w:p w14:paraId="111D55C5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2D70232F" w14:textId="77777777" w:rsidR="00054A9E" w:rsidRPr="00FD27C5" w:rsidRDefault="00054A9E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4A7C16">
              <w:rPr>
                <w:b/>
                <w:bCs/>
              </w:rPr>
              <w:t>PG.1.1.c.</w:t>
            </w:r>
            <w:r>
              <w:t xml:space="preserve"> Okulun öğretmenlerinin kendilerini geliştirmeleri için katıldıkları hizmetiçi eğitim oranı</w:t>
            </w:r>
          </w:p>
        </w:tc>
        <w:tc>
          <w:tcPr>
            <w:tcW w:w="5505" w:type="dxa"/>
            <w:vMerge/>
            <w:vAlign w:val="center"/>
          </w:tcPr>
          <w:p w14:paraId="420299E4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0115E9F3" w14:textId="77777777" w:rsidTr="00DC24E1">
        <w:trPr>
          <w:trHeight w:val="135"/>
        </w:trPr>
        <w:tc>
          <w:tcPr>
            <w:tcW w:w="4220" w:type="dxa"/>
            <w:vMerge/>
            <w:vAlign w:val="center"/>
          </w:tcPr>
          <w:p w14:paraId="5B258E8D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4ADAA1D8" w14:textId="77777777" w:rsidR="00054A9E" w:rsidRPr="002D6901" w:rsidRDefault="00054A9E" w:rsidP="006403A9">
            <w:pPr>
              <w:rPr>
                <w:b/>
                <w:bCs/>
              </w:rPr>
            </w:pPr>
            <w:r w:rsidRPr="002D6901">
              <w:rPr>
                <w:b/>
                <w:bCs/>
              </w:rPr>
              <w:t>PG.1.1.a</w:t>
            </w:r>
            <w:r>
              <w:t>FCL Sınıfının geliştirilmesi</w:t>
            </w:r>
          </w:p>
        </w:tc>
        <w:tc>
          <w:tcPr>
            <w:tcW w:w="5505" w:type="dxa"/>
            <w:vMerge/>
            <w:vAlign w:val="center"/>
          </w:tcPr>
          <w:p w14:paraId="407FC784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D8531B" w:rsidRPr="000B63F0" w14:paraId="6238219E" w14:textId="77777777" w:rsidTr="00DC24E1">
        <w:trPr>
          <w:trHeight w:val="135"/>
        </w:trPr>
        <w:tc>
          <w:tcPr>
            <w:tcW w:w="4220" w:type="dxa"/>
            <w:vMerge/>
            <w:vAlign w:val="center"/>
          </w:tcPr>
          <w:p w14:paraId="40BCBE55" w14:textId="77777777" w:rsidR="00D8531B" w:rsidRPr="000B63F0" w:rsidRDefault="00D8531B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23DE9F6B" w14:textId="77777777" w:rsidR="00D8531B" w:rsidRPr="00FD27C5" w:rsidRDefault="00D8531B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</w:rPr>
              <w:t>PG.2</w:t>
            </w:r>
            <w:r w:rsidRPr="004A7C16">
              <w:rPr>
                <w:b/>
                <w:bCs/>
              </w:rPr>
              <w:t>.1.a</w:t>
            </w:r>
            <w:r>
              <w:t xml:space="preserve"> Sınıf içi ders eğitim materyallerinin her yıl yenilenmesi </w:t>
            </w:r>
          </w:p>
        </w:tc>
        <w:tc>
          <w:tcPr>
            <w:tcW w:w="5505" w:type="dxa"/>
            <w:vMerge/>
            <w:vAlign w:val="center"/>
          </w:tcPr>
          <w:p w14:paraId="2E969753" w14:textId="77777777" w:rsidR="00D8531B" w:rsidRPr="000B63F0" w:rsidRDefault="00D8531B" w:rsidP="0008423D">
            <w:pPr>
              <w:rPr>
                <w:rFonts w:ascii="Book Antiqua" w:hAnsi="Book Antiqua" w:cstheme="minorHAnsi"/>
              </w:rPr>
            </w:pPr>
          </w:p>
        </w:tc>
      </w:tr>
      <w:tr w:rsidR="00D8531B" w:rsidRPr="000B63F0" w14:paraId="2B86D876" w14:textId="77777777" w:rsidTr="00DC24E1">
        <w:trPr>
          <w:trHeight w:val="135"/>
        </w:trPr>
        <w:tc>
          <w:tcPr>
            <w:tcW w:w="4220" w:type="dxa"/>
            <w:vMerge/>
            <w:vAlign w:val="center"/>
          </w:tcPr>
          <w:p w14:paraId="1E6E9BC4" w14:textId="77777777" w:rsidR="00D8531B" w:rsidRPr="000B63F0" w:rsidRDefault="00D8531B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145A813A" w14:textId="77777777" w:rsidR="00D8531B" w:rsidRPr="004A7C16" w:rsidRDefault="00D8531B" w:rsidP="006403A9">
            <w:pPr>
              <w:rPr>
                <w:b/>
                <w:bCs/>
              </w:rPr>
            </w:pPr>
            <w:r>
              <w:rPr>
                <w:b/>
                <w:bCs/>
              </w:rPr>
              <w:t>PG.2</w:t>
            </w:r>
            <w:r w:rsidRPr="002D6901">
              <w:rPr>
                <w:b/>
                <w:bCs/>
              </w:rPr>
              <w:t>.1.b</w:t>
            </w:r>
            <w:r>
              <w:t xml:space="preserve">Ders araç gereçlerinin çeşitliliğinin artırılması </w:t>
            </w:r>
          </w:p>
        </w:tc>
        <w:tc>
          <w:tcPr>
            <w:tcW w:w="5505" w:type="dxa"/>
            <w:vMerge/>
            <w:vAlign w:val="center"/>
          </w:tcPr>
          <w:p w14:paraId="6F1C4B6F" w14:textId="77777777" w:rsidR="00D8531B" w:rsidRPr="000B63F0" w:rsidRDefault="00D8531B" w:rsidP="0008423D">
            <w:pPr>
              <w:rPr>
                <w:rFonts w:ascii="Book Antiqua" w:hAnsi="Book Antiqua" w:cstheme="minorHAnsi"/>
              </w:rPr>
            </w:pPr>
          </w:p>
        </w:tc>
      </w:tr>
      <w:tr w:rsidR="00D8531B" w:rsidRPr="000B63F0" w14:paraId="6F285369" w14:textId="77777777" w:rsidTr="00DC24E1">
        <w:trPr>
          <w:trHeight w:val="135"/>
        </w:trPr>
        <w:tc>
          <w:tcPr>
            <w:tcW w:w="4220" w:type="dxa"/>
            <w:vMerge/>
            <w:vAlign w:val="center"/>
          </w:tcPr>
          <w:p w14:paraId="6F2AF983" w14:textId="77777777" w:rsidR="00D8531B" w:rsidRPr="000B63F0" w:rsidRDefault="00D8531B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5EB2FDD7" w14:textId="77777777" w:rsidR="00D8531B" w:rsidRPr="00FD27C5" w:rsidRDefault="00D8531B" w:rsidP="006403A9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</w:rPr>
              <w:t>PG.2</w:t>
            </w:r>
            <w:r w:rsidRPr="004A7C16">
              <w:rPr>
                <w:b/>
                <w:bCs/>
              </w:rPr>
              <w:t>.1.c.</w:t>
            </w:r>
            <w:r>
              <w:t>Ders araç gereçlerinde teknolojiden yararlanılması</w:t>
            </w:r>
          </w:p>
        </w:tc>
        <w:tc>
          <w:tcPr>
            <w:tcW w:w="5505" w:type="dxa"/>
            <w:vMerge/>
            <w:vAlign w:val="center"/>
          </w:tcPr>
          <w:p w14:paraId="13C106A3" w14:textId="77777777" w:rsidR="00D8531B" w:rsidRPr="000B63F0" w:rsidRDefault="00D8531B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6E640E35" w14:textId="77777777" w:rsidTr="00DC24E1">
        <w:trPr>
          <w:trHeight w:val="123"/>
        </w:trPr>
        <w:tc>
          <w:tcPr>
            <w:tcW w:w="4220" w:type="dxa"/>
            <w:vMerge/>
            <w:vAlign w:val="center"/>
          </w:tcPr>
          <w:p w14:paraId="7914C5D2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2CF61209" w14:textId="77777777" w:rsidR="00054A9E" w:rsidRPr="009E4F61" w:rsidRDefault="00054A9E" w:rsidP="006403A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9E4F61">
              <w:rPr>
                <w:b/>
                <w:bCs/>
                <w:sz w:val="18"/>
                <w:szCs w:val="18"/>
              </w:rPr>
              <w:t>PG.2.1.a</w:t>
            </w:r>
            <w:r w:rsidRPr="009E4F61">
              <w:rPr>
                <w:sz w:val="18"/>
                <w:szCs w:val="18"/>
              </w:rPr>
              <w:t xml:space="preserve"> Okulun eğitim – öğretim yılı boyunca yaptığı  etkili iletişim seminerlere katılım</w:t>
            </w:r>
          </w:p>
        </w:tc>
        <w:tc>
          <w:tcPr>
            <w:tcW w:w="5505" w:type="dxa"/>
            <w:vMerge/>
            <w:vAlign w:val="center"/>
          </w:tcPr>
          <w:p w14:paraId="771EA9C6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53F093F4" w14:textId="77777777" w:rsidTr="00ED3BC9">
        <w:trPr>
          <w:trHeight w:val="135"/>
        </w:trPr>
        <w:tc>
          <w:tcPr>
            <w:tcW w:w="4220" w:type="dxa"/>
            <w:vMerge/>
            <w:vAlign w:val="center"/>
          </w:tcPr>
          <w:p w14:paraId="0F81FC12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08AFF8E9" w14:textId="77777777" w:rsidR="00054A9E" w:rsidRPr="009E4F61" w:rsidRDefault="00054A9E" w:rsidP="006403A9">
            <w:pPr>
              <w:rPr>
                <w:b/>
                <w:bCs/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PG.2.1.b</w:t>
            </w:r>
            <w:r w:rsidRPr="009E4F61">
              <w:rPr>
                <w:sz w:val="18"/>
                <w:szCs w:val="18"/>
              </w:rPr>
              <w:t xml:space="preserve"> Okulun eğitim – öğretim yılı boyunca  yaptığı  birlikte karar aldığı etkinlik - çalışma sayısı</w:t>
            </w:r>
          </w:p>
        </w:tc>
        <w:tc>
          <w:tcPr>
            <w:tcW w:w="5505" w:type="dxa"/>
            <w:vMerge/>
            <w:vAlign w:val="center"/>
          </w:tcPr>
          <w:p w14:paraId="61ECC93A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  <w:tr w:rsidR="00054A9E" w:rsidRPr="000B63F0" w14:paraId="212DF8D9" w14:textId="77777777" w:rsidTr="00ED3BC9">
        <w:trPr>
          <w:trHeight w:val="135"/>
        </w:trPr>
        <w:tc>
          <w:tcPr>
            <w:tcW w:w="4220" w:type="dxa"/>
            <w:vMerge/>
            <w:vAlign w:val="center"/>
          </w:tcPr>
          <w:p w14:paraId="4F68E855" w14:textId="77777777" w:rsidR="00054A9E" w:rsidRPr="000B63F0" w:rsidRDefault="00054A9E" w:rsidP="0008423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9" w:type="dxa"/>
            <w:vAlign w:val="center"/>
          </w:tcPr>
          <w:p w14:paraId="06A5E5EA" w14:textId="77777777" w:rsidR="00054A9E" w:rsidRPr="009E4F61" w:rsidRDefault="00054A9E" w:rsidP="006403A9">
            <w:pPr>
              <w:rPr>
                <w:sz w:val="18"/>
                <w:szCs w:val="18"/>
              </w:rPr>
            </w:pPr>
            <w:r w:rsidRPr="009E4F61">
              <w:rPr>
                <w:b/>
                <w:bCs/>
                <w:sz w:val="18"/>
                <w:szCs w:val="18"/>
              </w:rPr>
              <w:t>PG.2.1.c.</w:t>
            </w:r>
            <w:r w:rsidRPr="009E4F61">
              <w:rPr>
                <w:sz w:val="18"/>
                <w:szCs w:val="18"/>
              </w:rPr>
              <w:t>Okulun eğitim – öğretim yılı boyunca yaptığı motivasyon çalışma sayısı</w:t>
            </w:r>
          </w:p>
        </w:tc>
        <w:tc>
          <w:tcPr>
            <w:tcW w:w="5505" w:type="dxa"/>
            <w:vMerge/>
            <w:vAlign w:val="center"/>
          </w:tcPr>
          <w:p w14:paraId="2571FE1A" w14:textId="77777777" w:rsidR="00054A9E" w:rsidRPr="000B63F0" w:rsidRDefault="00054A9E" w:rsidP="0008423D">
            <w:pPr>
              <w:rPr>
                <w:rFonts w:ascii="Book Antiqua" w:hAnsi="Book Antiqua" w:cstheme="minorHAnsi"/>
              </w:rPr>
            </w:pPr>
          </w:p>
        </w:tc>
      </w:tr>
    </w:tbl>
    <w:p w14:paraId="7BB068A8" w14:textId="77777777" w:rsidR="0008423D" w:rsidRDefault="0008423D" w:rsidP="00B7610A">
      <w:pPr>
        <w:rPr>
          <w:rFonts w:ascii="Book Antiqua" w:hAnsi="Book Antiqua" w:cs="Times New Roman"/>
        </w:rPr>
      </w:pPr>
    </w:p>
    <w:p w14:paraId="39ABEE57" w14:textId="77777777" w:rsidR="00D8531B" w:rsidRDefault="00D8531B" w:rsidP="00B7610A">
      <w:pPr>
        <w:rPr>
          <w:rFonts w:ascii="Book Antiqua" w:hAnsi="Book Antiqua" w:cs="Times New Roman"/>
        </w:rPr>
      </w:pPr>
    </w:p>
    <w:p w14:paraId="13E35C72" w14:textId="77777777" w:rsidR="00D8531B" w:rsidRDefault="00D8531B" w:rsidP="00B7610A">
      <w:pPr>
        <w:rPr>
          <w:rFonts w:ascii="Book Antiqua" w:hAnsi="Book Antiqua" w:cs="Times New Roman"/>
        </w:rPr>
      </w:pPr>
    </w:p>
    <w:p w14:paraId="145E36EA" w14:textId="77777777" w:rsidR="00D8531B" w:rsidRDefault="00D8531B" w:rsidP="00B7610A">
      <w:pPr>
        <w:rPr>
          <w:rFonts w:ascii="Book Antiqua" w:hAnsi="Book Antiqua" w:cs="Times New Roman"/>
        </w:rPr>
      </w:pPr>
    </w:p>
    <w:p w14:paraId="7D6D7D01" w14:textId="77777777" w:rsidR="00D8531B" w:rsidRDefault="00D8531B" w:rsidP="00B7610A">
      <w:pPr>
        <w:rPr>
          <w:rFonts w:ascii="Book Antiqua" w:hAnsi="Book Antiqua" w:cs="Times New Roman"/>
        </w:rPr>
      </w:pPr>
    </w:p>
    <w:p w14:paraId="6C6192EF" w14:textId="77777777" w:rsidR="00D8531B" w:rsidRDefault="00623DF3" w:rsidP="00B7610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eastAsia="tr-TR"/>
        </w:rPr>
        <w:drawing>
          <wp:inline distT="0" distB="0" distL="0" distR="0" wp14:anchorId="28A2E292" wp14:editId="0BDAC60C">
            <wp:extent cx="5267325" cy="3105150"/>
            <wp:effectExtent l="19050" t="0" r="9525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4ED986" w14:textId="77777777" w:rsidR="00D8531B" w:rsidRDefault="00D8531B" w:rsidP="00B7610A">
      <w:pPr>
        <w:rPr>
          <w:rFonts w:ascii="Book Antiqua" w:hAnsi="Book Antiqua" w:cs="Times New Roman"/>
        </w:rPr>
      </w:pPr>
    </w:p>
    <w:p w14:paraId="49FBEFE0" w14:textId="77777777" w:rsidR="00D8531B" w:rsidRDefault="002060B5" w:rsidP="00B7610A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Bu tabloya göre % 50 nin altında  gerçekleşme gösteren performans </w:t>
      </w:r>
      <w:r w:rsidR="00B11947">
        <w:rPr>
          <w:rFonts w:ascii="Book Antiqua" w:hAnsi="Book Antiqua" w:cs="Times New Roman"/>
        </w:rPr>
        <w:t>bulunmamaktadır. Performans g</w:t>
      </w:r>
      <w:r w:rsidR="00C13B06">
        <w:rPr>
          <w:rFonts w:ascii="Book Antiqua" w:hAnsi="Book Antiqua" w:cs="Times New Roman"/>
        </w:rPr>
        <w:t>östergelerinin %87.5</w:t>
      </w:r>
      <w:r w:rsidR="009F39E0">
        <w:rPr>
          <w:rFonts w:ascii="Book Antiqua" w:hAnsi="Book Antiqua" w:cs="Times New Roman"/>
        </w:rPr>
        <w:t xml:space="preserve"> oranında 2022</w:t>
      </w:r>
      <w:r w:rsidR="00B11947">
        <w:rPr>
          <w:rFonts w:ascii="Book Antiqua" w:hAnsi="Book Antiqua" w:cs="Times New Roman"/>
        </w:rPr>
        <w:t xml:space="preserve"> yılı  hedeflerin e büyük oranda ulaşıl</w:t>
      </w:r>
      <w:r w:rsidR="00C13B06">
        <w:rPr>
          <w:rFonts w:ascii="Book Antiqua" w:hAnsi="Book Antiqua" w:cs="Times New Roman"/>
        </w:rPr>
        <w:t>mış ya da hedefler aşılmıştır.%11.5</w:t>
      </w:r>
      <w:r w:rsidR="00B11947">
        <w:rPr>
          <w:rFonts w:ascii="Book Antiqua" w:hAnsi="Book Antiqua" w:cs="Times New Roman"/>
        </w:rPr>
        <w:t xml:space="preserve"> ‘sında ise , 2018 yılına göre  hedeflere  yükselen ivme ile ulaşıldığı ancak %100 ulaşılmadığı görülmüştür.Genel olarak hedeflere yüksek oranda ulaşıldığı   ve ilerlemenin devam ettiği görülmektedir.</w:t>
      </w:r>
      <w:r w:rsidR="009F39E0">
        <w:rPr>
          <w:rFonts w:ascii="Book Antiqua" w:hAnsi="Book Antiqua" w:cs="Times New Roman"/>
        </w:rPr>
        <w:t>%90 ve daha fazla gerçekleşe olan alanlarda mevcut durum korunarak ilerleme devam etmektedir.</w:t>
      </w:r>
    </w:p>
    <w:p w14:paraId="612E4A80" w14:textId="77777777" w:rsidR="00D8531B" w:rsidRDefault="00D8531B" w:rsidP="00B7610A">
      <w:pPr>
        <w:rPr>
          <w:rFonts w:ascii="Book Antiqua" w:hAnsi="Book Antiqua" w:cs="Times New Roman"/>
        </w:rPr>
      </w:pPr>
    </w:p>
    <w:p w14:paraId="47ED0071" w14:textId="77777777" w:rsidR="0020723B" w:rsidRDefault="0020723B" w:rsidP="000722AF">
      <w:pPr>
        <w:jc w:val="both"/>
        <w:rPr>
          <w:rFonts w:ascii="Book Antiqua" w:hAnsi="Book Antiqua" w:cs="Times New Roman"/>
          <w:b/>
          <w:color w:val="0070C0"/>
          <w:sz w:val="24"/>
        </w:rPr>
      </w:pPr>
    </w:p>
    <w:p w14:paraId="6A36D720" w14:textId="77777777" w:rsidR="0020723B" w:rsidRDefault="0020723B" w:rsidP="000722AF">
      <w:pPr>
        <w:jc w:val="both"/>
        <w:rPr>
          <w:rFonts w:ascii="Book Antiqua" w:hAnsi="Book Antiqua" w:cs="Times New Roman"/>
          <w:b/>
          <w:color w:val="0070C0"/>
          <w:sz w:val="24"/>
        </w:rPr>
      </w:pPr>
    </w:p>
    <w:p w14:paraId="54E7CBED" w14:textId="77777777" w:rsidR="0020723B" w:rsidRDefault="0020723B" w:rsidP="000722AF">
      <w:pPr>
        <w:jc w:val="both"/>
        <w:rPr>
          <w:rFonts w:ascii="Book Antiqua" w:hAnsi="Book Antiqua" w:cs="Times New Roman"/>
          <w:b/>
          <w:color w:val="0070C0"/>
          <w:sz w:val="24"/>
        </w:rPr>
      </w:pPr>
    </w:p>
    <w:p w14:paraId="5B87331D" w14:textId="77777777" w:rsidR="00D70EA4" w:rsidRDefault="00D70EA4" w:rsidP="000722AF">
      <w:pPr>
        <w:jc w:val="both"/>
        <w:rPr>
          <w:rFonts w:ascii="Book Antiqua" w:hAnsi="Book Antiqua" w:cs="Times New Roman"/>
          <w:b/>
          <w:color w:val="0070C0"/>
          <w:sz w:val="24"/>
        </w:rPr>
      </w:pPr>
    </w:p>
    <w:p w14:paraId="6CC0CE94" w14:textId="77777777" w:rsidR="000722AF" w:rsidRPr="000722AF" w:rsidRDefault="007B3FB9" w:rsidP="000722AF">
      <w:pPr>
        <w:jc w:val="both"/>
        <w:rPr>
          <w:rFonts w:ascii="Book Antiqua" w:hAnsi="Book Antiqua" w:cs="Times New Roman"/>
          <w:b/>
          <w:color w:val="0070C0"/>
          <w:sz w:val="24"/>
        </w:rPr>
      </w:pPr>
      <w:r>
        <w:rPr>
          <w:rFonts w:ascii="Book Antiqua" w:hAnsi="Book Antiqua" w:cs="Times New Roman"/>
          <w:b/>
          <w:color w:val="0070C0"/>
          <w:sz w:val="24"/>
        </w:rPr>
        <w:t>Faaliyet</w:t>
      </w:r>
      <w:r w:rsidR="000722AF" w:rsidRPr="000722AF">
        <w:rPr>
          <w:rFonts w:ascii="Book Antiqua" w:hAnsi="Book Antiqua" w:cs="Times New Roman"/>
          <w:b/>
          <w:color w:val="0070C0"/>
          <w:sz w:val="24"/>
        </w:rPr>
        <w:t xml:space="preserve"> Gerçekleşme Durumlarının Değerlendirilmesi</w:t>
      </w:r>
    </w:p>
    <w:p w14:paraId="3BC1E4F3" w14:textId="77777777" w:rsidR="006B4BDF" w:rsidRPr="00067EA9" w:rsidRDefault="00C136A0" w:rsidP="00067EA9">
      <w:pPr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Tablo: </w:t>
      </w:r>
      <w:r w:rsidR="004E7541">
        <w:rPr>
          <w:rFonts w:ascii="Book Antiqua" w:hAnsi="Book Antiqua" w:cs="Times New Roman"/>
          <w:b/>
          <w:sz w:val="24"/>
        </w:rPr>
        <w:t>2022</w:t>
      </w:r>
      <w:r w:rsidR="006B4BDF" w:rsidRPr="00067EA9">
        <w:rPr>
          <w:rFonts w:ascii="Book Antiqua" w:hAnsi="Book Antiqua" w:cs="Times New Roman"/>
          <w:b/>
          <w:sz w:val="24"/>
        </w:rPr>
        <w:t xml:space="preserve"> Yılında Amaçlara </w:t>
      </w:r>
      <w:r>
        <w:rPr>
          <w:rFonts w:ascii="Book Antiqua" w:hAnsi="Book Antiqua" w:cs="Times New Roman"/>
          <w:b/>
          <w:sz w:val="24"/>
        </w:rPr>
        <w:t xml:space="preserve">ve Hedeflere </w:t>
      </w:r>
      <w:r w:rsidR="006B4BDF" w:rsidRPr="00067EA9">
        <w:rPr>
          <w:rFonts w:ascii="Book Antiqua" w:hAnsi="Book Antiqua" w:cs="Times New Roman"/>
          <w:b/>
          <w:sz w:val="24"/>
        </w:rPr>
        <w:t>Göre Faaliyet Sayılarının Dağılımı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756"/>
        <w:gridCol w:w="756"/>
        <w:gridCol w:w="760"/>
        <w:gridCol w:w="625"/>
        <w:gridCol w:w="891"/>
        <w:gridCol w:w="1063"/>
        <w:gridCol w:w="607"/>
        <w:gridCol w:w="757"/>
        <w:gridCol w:w="668"/>
        <w:gridCol w:w="613"/>
        <w:gridCol w:w="613"/>
        <w:gridCol w:w="613"/>
      </w:tblGrid>
      <w:tr w:rsidR="001F2918" w:rsidRPr="00197F1A" w14:paraId="55CA60E0" w14:textId="77777777" w:rsidTr="00321E7E">
        <w:trPr>
          <w:trHeight w:val="887"/>
        </w:trPr>
        <w:tc>
          <w:tcPr>
            <w:tcW w:w="2153" w:type="pct"/>
            <w:vMerge w:val="restart"/>
            <w:shd w:val="clear" w:color="000000" w:fill="BFBFBF"/>
            <w:noWrap/>
            <w:vAlign w:val="center"/>
            <w:hideMark/>
          </w:tcPr>
          <w:p w14:paraId="18790862" w14:textId="77777777" w:rsidR="00731CA8" w:rsidRPr="00FA07FD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FA07FD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Amaçlar</w:t>
            </w: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ve Hedefler</w:t>
            </w:r>
          </w:p>
        </w:tc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14:paraId="764363BA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Eylem Sayısı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14:paraId="1255C564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2022</w:t>
            </w:r>
            <w:r w:rsidR="00731CA8"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yılı için Faaliyet Planlanan Eylem</w:t>
            </w:r>
          </w:p>
        </w:tc>
        <w:tc>
          <w:tcPr>
            <w:tcW w:w="495" w:type="pct"/>
            <w:gridSpan w:val="2"/>
            <w:vAlign w:val="center"/>
          </w:tcPr>
          <w:p w14:paraId="7F8259AD" w14:textId="77777777" w:rsidR="00731CA8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2022</w:t>
            </w:r>
            <w:r w:rsidR="00731CA8" w:rsidRPr="00731CA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yılı için Faaliyet Planlan</w:t>
            </w:r>
            <w:r w:rsidR="00731CA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may</w:t>
            </w:r>
            <w:r w:rsidR="00731CA8" w:rsidRPr="00731CA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an Eylem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46B74592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2022</w:t>
            </w:r>
            <w:r w:rsidR="00731CA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y</w:t>
            </w:r>
            <w:r w:rsidR="00731CA8"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ılında Planlanan Faaliyet Sayısı</w:t>
            </w:r>
          </w:p>
        </w:tc>
        <w:tc>
          <w:tcPr>
            <w:tcW w:w="445" w:type="pct"/>
            <w:gridSpan w:val="2"/>
            <w:shd w:val="clear" w:color="000000" w:fill="BCD6EE"/>
            <w:vAlign w:val="center"/>
            <w:hideMark/>
          </w:tcPr>
          <w:p w14:paraId="7FF4D876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Tamamlanan Faaliyet</w:t>
            </w:r>
          </w:p>
        </w:tc>
        <w:tc>
          <w:tcPr>
            <w:tcW w:w="418" w:type="pct"/>
            <w:gridSpan w:val="2"/>
            <w:shd w:val="clear" w:color="000000" w:fill="FFE799"/>
            <w:vAlign w:val="center"/>
            <w:hideMark/>
          </w:tcPr>
          <w:p w14:paraId="6F2132AE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Devam Eden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br/>
              <w:t xml:space="preserve"> Faaliyet</w:t>
            </w:r>
          </w:p>
        </w:tc>
        <w:tc>
          <w:tcPr>
            <w:tcW w:w="400" w:type="pct"/>
            <w:gridSpan w:val="2"/>
            <w:shd w:val="clear" w:color="000000" w:fill="F8CBAC"/>
            <w:vAlign w:val="center"/>
            <w:hideMark/>
          </w:tcPr>
          <w:p w14:paraId="67A23B50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İ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ptal Edilen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br/>
              <w:t xml:space="preserve"> Faaliyet</w:t>
            </w:r>
          </w:p>
        </w:tc>
      </w:tr>
      <w:tr w:rsidR="00F5498F" w:rsidRPr="00197F1A" w14:paraId="4BBE3978" w14:textId="77777777" w:rsidTr="00321E7E">
        <w:trPr>
          <w:trHeight w:val="534"/>
        </w:trPr>
        <w:tc>
          <w:tcPr>
            <w:tcW w:w="2153" w:type="pct"/>
            <w:vMerge/>
            <w:vAlign w:val="center"/>
            <w:hideMark/>
          </w:tcPr>
          <w:p w14:paraId="4FF35208" w14:textId="77777777" w:rsidR="00731CA8" w:rsidRPr="00FA07FD" w:rsidRDefault="00731CA8" w:rsidP="00504D31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449EE2E2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E72DA1C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7262E21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Oran (%)</w:t>
            </w:r>
          </w:p>
        </w:tc>
        <w:tc>
          <w:tcPr>
            <w:tcW w:w="204" w:type="pct"/>
            <w:vAlign w:val="center"/>
          </w:tcPr>
          <w:p w14:paraId="4EC4662E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291" w:type="pct"/>
            <w:vAlign w:val="center"/>
          </w:tcPr>
          <w:p w14:paraId="5F90C368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Oran (%)</w:t>
            </w:r>
          </w:p>
        </w:tc>
        <w:tc>
          <w:tcPr>
            <w:tcW w:w="347" w:type="pct"/>
            <w:vMerge/>
            <w:vAlign w:val="center"/>
            <w:hideMark/>
          </w:tcPr>
          <w:p w14:paraId="4FA55EAC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000000" w:fill="BCD6EE"/>
            <w:noWrap/>
            <w:vAlign w:val="center"/>
            <w:hideMark/>
          </w:tcPr>
          <w:p w14:paraId="162DC9EC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247" w:type="pct"/>
            <w:shd w:val="clear" w:color="000000" w:fill="BCD6EE"/>
            <w:vAlign w:val="center"/>
            <w:hideMark/>
          </w:tcPr>
          <w:p w14:paraId="75A8299D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Oran 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218" w:type="pct"/>
            <w:shd w:val="clear" w:color="000000" w:fill="FFE799"/>
            <w:noWrap/>
            <w:vAlign w:val="center"/>
            <w:hideMark/>
          </w:tcPr>
          <w:p w14:paraId="4F5165CB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200" w:type="pct"/>
            <w:shd w:val="clear" w:color="000000" w:fill="FFE799"/>
            <w:vAlign w:val="center"/>
            <w:hideMark/>
          </w:tcPr>
          <w:p w14:paraId="00BAFD08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Oran 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200" w:type="pct"/>
            <w:shd w:val="clear" w:color="000000" w:fill="F8CBAC"/>
            <w:noWrap/>
            <w:vAlign w:val="center"/>
            <w:hideMark/>
          </w:tcPr>
          <w:p w14:paraId="2089DF0B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200" w:type="pct"/>
            <w:shd w:val="clear" w:color="000000" w:fill="F8CBAC"/>
            <w:vAlign w:val="center"/>
            <w:hideMark/>
          </w:tcPr>
          <w:p w14:paraId="643E793E" w14:textId="77777777" w:rsidR="00731CA8" w:rsidRPr="00197F1A" w:rsidRDefault="00731CA8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Oran </w:t>
            </w:r>
            <w:r w:rsidRPr="00197F1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br/>
              <w:t>(%)</w:t>
            </w:r>
          </w:p>
        </w:tc>
      </w:tr>
      <w:tr w:rsidR="00F5498F" w:rsidRPr="00197F1A" w14:paraId="4B3D4640" w14:textId="77777777" w:rsidTr="00321E7E">
        <w:trPr>
          <w:trHeight w:val="854"/>
        </w:trPr>
        <w:tc>
          <w:tcPr>
            <w:tcW w:w="2153" w:type="pct"/>
            <w:shd w:val="clear" w:color="auto" w:fill="auto"/>
            <w:vAlign w:val="center"/>
            <w:hideMark/>
          </w:tcPr>
          <w:p w14:paraId="5BAF8F01" w14:textId="77777777" w:rsidR="00731CA8" w:rsidRPr="00D16F5C" w:rsidRDefault="00731CA8" w:rsidP="002158F6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D16F5C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Amaç 1: </w:t>
            </w:r>
            <w:r w:rsidR="002158F6">
              <w:rPr>
                <w:rFonts w:ascii="Book Antiqua" w:hAnsi="Book Antiqua" w:cs="Times New Roman"/>
                <w:b/>
                <w:sz w:val="18"/>
                <w:szCs w:val="18"/>
              </w:rPr>
              <w:t>Okula Uyum ve Oryantasyon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90DEE1B" w14:textId="77777777" w:rsidR="00731CA8" w:rsidRPr="00197F1A" w:rsidRDefault="002158F6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6746C5C" w14:textId="77777777" w:rsidR="00731CA8" w:rsidRPr="00197F1A" w:rsidRDefault="002158F6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5B6DC449" w14:textId="77777777" w:rsidR="00731CA8" w:rsidRPr="00197F1A" w:rsidRDefault="002158F6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95</w:t>
            </w:r>
          </w:p>
        </w:tc>
        <w:tc>
          <w:tcPr>
            <w:tcW w:w="204" w:type="pct"/>
            <w:vAlign w:val="center"/>
          </w:tcPr>
          <w:p w14:paraId="1D100D92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vAlign w:val="center"/>
          </w:tcPr>
          <w:p w14:paraId="0BE566D8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AA726E9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798CAC8E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24C4C3CA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2B97EE22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7E974858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0CBF4871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214ABCE4" w14:textId="77777777" w:rsidR="00731CA8" w:rsidRPr="00197F1A" w:rsidRDefault="002965A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2965A2" w:rsidRPr="00197F1A" w14:paraId="4F6EE431" w14:textId="77777777" w:rsidTr="002D11E2">
        <w:trPr>
          <w:trHeight w:val="600"/>
        </w:trPr>
        <w:tc>
          <w:tcPr>
            <w:tcW w:w="2153" w:type="pct"/>
            <w:shd w:val="clear" w:color="auto" w:fill="auto"/>
            <w:vAlign w:val="center"/>
          </w:tcPr>
          <w:p w14:paraId="08BCF3C6" w14:textId="77777777" w:rsidR="002965A2" w:rsidRPr="00D16F5C" w:rsidRDefault="002965A2" w:rsidP="002158F6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D16F5C">
              <w:rPr>
                <w:rFonts w:ascii="Book Antiqua" w:hAnsi="Book Antiqua" w:cs="Times New Roman"/>
                <w:sz w:val="18"/>
                <w:szCs w:val="18"/>
              </w:rPr>
              <w:t xml:space="preserve">Hedef 1.1: </w:t>
            </w:r>
            <w:r>
              <w:rPr>
                <w:rFonts w:ascii="Book Antiqua" w:hAnsi="Book Antiqua" w:cs="Times New Roman"/>
                <w:sz w:val="18"/>
                <w:szCs w:val="18"/>
              </w:rPr>
              <w:t>Okulumuzda Uyum Ve Oryantasyon  Sorunu Yaşayan öğrencilerin aileleri ve çocuklarıyla  düzenli görüşmeler  yapmak.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3E0A355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E6DAC1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12630704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95</w:t>
            </w:r>
          </w:p>
        </w:tc>
        <w:tc>
          <w:tcPr>
            <w:tcW w:w="204" w:type="pct"/>
            <w:vAlign w:val="center"/>
          </w:tcPr>
          <w:p w14:paraId="7C10E351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vAlign w:val="center"/>
          </w:tcPr>
          <w:p w14:paraId="2EED837A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8D9AC45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01B2C1D1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41C20DDF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4C9AFE87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71235BB4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4820059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3A544F31" w14:textId="77777777" w:rsidR="002965A2" w:rsidRPr="00197F1A" w:rsidRDefault="002965A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5498F" w:rsidRPr="00197F1A" w14:paraId="598159CE" w14:textId="77777777" w:rsidTr="00321E7E">
        <w:trPr>
          <w:trHeight w:val="648"/>
        </w:trPr>
        <w:tc>
          <w:tcPr>
            <w:tcW w:w="2153" w:type="pct"/>
            <w:shd w:val="clear" w:color="auto" w:fill="auto"/>
            <w:vAlign w:val="center"/>
            <w:hideMark/>
          </w:tcPr>
          <w:p w14:paraId="6C34FA06" w14:textId="77777777" w:rsidR="00731CA8" w:rsidRPr="00D16F5C" w:rsidRDefault="00731CA8" w:rsidP="002965A2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D16F5C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Amaç 2: </w:t>
            </w:r>
            <w:r w:rsidR="002965A2">
              <w:rPr>
                <w:rFonts w:ascii="Book Antiqua" w:hAnsi="Book Antiqua" w:cs="Times New Roman"/>
                <w:b/>
                <w:sz w:val="18"/>
                <w:szCs w:val="18"/>
              </w:rPr>
              <w:t>Özel Eğitime İhtiyaç duyan bireyler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68AA4C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1559F1AA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3698C83F" w14:textId="77777777" w:rsidR="00731CA8" w:rsidRPr="00197F1A" w:rsidRDefault="00F334C7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</w:t>
            </w:r>
            <w:r w:rsidR="00483FD2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04" w:type="pct"/>
          </w:tcPr>
          <w:p w14:paraId="1E46E94A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21706B8A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0DA54B0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02EFCFB0" w14:textId="77777777" w:rsidR="00731CA8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16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44FF4E35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116814BC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60F033BB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9FD790D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0C19EC0D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5498F" w:rsidRPr="00197F1A" w14:paraId="2CBB62D8" w14:textId="77777777" w:rsidTr="00321E7E">
        <w:trPr>
          <w:trHeight w:val="648"/>
        </w:trPr>
        <w:tc>
          <w:tcPr>
            <w:tcW w:w="2153" w:type="pct"/>
            <w:shd w:val="clear" w:color="auto" w:fill="auto"/>
            <w:vAlign w:val="center"/>
          </w:tcPr>
          <w:p w14:paraId="525F1EAF" w14:textId="77777777" w:rsidR="00731CA8" w:rsidRPr="00D16F5C" w:rsidRDefault="00731CA8" w:rsidP="002965A2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D16F5C">
              <w:rPr>
                <w:rFonts w:ascii="Book Antiqua" w:hAnsi="Book Antiqua" w:cs="Times New Roman"/>
                <w:sz w:val="18"/>
                <w:szCs w:val="18"/>
              </w:rPr>
              <w:t>Hedef 2.1</w:t>
            </w:r>
            <w:r w:rsidR="002965A2">
              <w:rPr>
                <w:rFonts w:ascii="Book Antiqua" w:hAnsi="Book Antiqua" w:cs="Times New Roman"/>
                <w:sz w:val="18"/>
                <w:szCs w:val="18"/>
              </w:rPr>
              <w:t>: Okulumuzda Özel eğitime ihtiyaç duyan öğrencilerin belirlenip desteklenmesini sağlamak.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628FA2A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0D11E7E4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02F9C603" w14:textId="77777777" w:rsidR="00731CA8" w:rsidRPr="00197F1A" w:rsidRDefault="00F334C7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</w:t>
            </w:r>
            <w:r w:rsidR="00483FD2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04" w:type="pct"/>
          </w:tcPr>
          <w:p w14:paraId="432E0CB3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58A9FDEE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C7F6835" w14:textId="77777777" w:rsidR="00731CA8" w:rsidRPr="00197F1A" w:rsidRDefault="00024D6D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0ECD7D71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  <w:r w:rsidR="00483FD2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7C5216C3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74403850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5EBD5078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1FC4EBBB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60941A22" w14:textId="77777777" w:rsidR="00731CA8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D6F55" w:rsidRPr="00197F1A" w14:paraId="5452F972" w14:textId="77777777" w:rsidTr="00321E7E">
        <w:trPr>
          <w:trHeight w:val="648"/>
        </w:trPr>
        <w:tc>
          <w:tcPr>
            <w:tcW w:w="2153" w:type="pct"/>
            <w:shd w:val="clear" w:color="auto" w:fill="auto"/>
            <w:vAlign w:val="center"/>
          </w:tcPr>
          <w:p w14:paraId="2BCBBFCD" w14:textId="77777777" w:rsidR="00FD6F55" w:rsidRPr="00380BA5" w:rsidRDefault="00FD6F55" w:rsidP="00504D31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380BA5">
              <w:rPr>
                <w:rFonts w:ascii="Book Antiqua" w:hAnsi="Book Antiqua" w:cs="Times New Roman"/>
                <w:b/>
                <w:sz w:val="18"/>
                <w:szCs w:val="18"/>
              </w:rPr>
              <w:t>Amaç3: Sosyal –Kültürel- Fiziksel Gelişim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289F251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121D4E8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49F1AD0F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04" w:type="pct"/>
          </w:tcPr>
          <w:p w14:paraId="5788FE0D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3D871E40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3A05BD0" w14:textId="77777777" w:rsidR="00FD6F55" w:rsidRPr="00197F1A" w:rsidRDefault="00483FD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39EEF6E1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1F81F80C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5815A3D3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513AA9B9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528DF067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2A4C8339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D6F55" w:rsidRPr="00197F1A" w14:paraId="15BA6F5A" w14:textId="77777777" w:rsidTr="00321E7E">
        <w:trPr>
          <w:trHeight w:val="722"/>
        </w:trPr>
        <w:tc>
          <w:tcPr>
            <w:tcW w:w="2153" w:type="pct"/>
            <w:shd w:val="clear" w:color="auto" w:fill="auto"/>
            <w:vAlign w:val="center"/>
            <w:hideMark/>
          </w:tcPr>
          <w:p w14:paraId="0E387F28" w14:textId="77777777" w:rsidR="00FD6F55" w:rsidRPr="00380BA5" w:rsidRDefault="00FD6F55" w:rsidP="00D70EA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380BA5">
              <w:rPr>
                <w:rFonts w:ascii="Book Antiqua" w:hAnsi="Book Antiqua" w:cs="Times New Roman"/>
                <w:sz w:val="18"/>
                <w:szCs w:val="18"/>
              </w:rPr>
              <w:t>Hedef 3.1: Eğitimde sanatsal, kültürel,bilimsel ve sportif faaliyetlerin çeşitliliği ve öğrencilerimizin ilgileri arttırılarak sosyal faaliyetlere etkin katılım sağlamak.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872D4DC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85CBFA8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793171A9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04" w:type="pct"/>
          </w:tcPr>
          <w:p w14:paraId="78E2543B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1DC654BF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CADD9DC" w14:textId="77777777" w:rsidR="00FD6F55" w:rsidRPr="00197F1A" w:rsidRDefault="00483FD2" w:rsidP="002D11E2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148BA8C9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4CD6F505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6D829E06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46F54AE2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4B469FEF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6F7279E0" w14:textId="77777777" w:rsidR="00FD6F55" w:rsidRPr="00197F1A" w:rsidRDefault="00FD6F55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5498F" w:rsidRPr="00197F1A" w14:paraId="744E4B97" w14:textId="77777777" w:rsidTr="00321E7E">
        <w:trPr>
          <w:trHeight w:val="722"/>
        </w:trPr>
        <w:tc>
          <w:tcPr>
            <w:tcW w:w="2153" w:type="pct"/>
            <w:shd w:val="clear" w:color="auto" w:fill="auto"/>
            <w:vAlign w:val="center"/>
          </w:tcPr>
          <w:p w14:paraId="2C4E959B" w14:textId="77777777" w:rsidR="00731CA8" w:rsidRPr="00FD6F55" w:rsidRDefault="00380BA5" w:rsidP="00D70EA4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D6F55">
              <w:rPr>
                <w:rFonts w:ascii="Book Antiqua" w:hAnsi="Book Antiqua" w:cs="Times New Roman"/>
                <w:b/>
                <w:sz w:val="18"/>
                <w:szCs w:val="18"/>
              </w:rPr>
              <w:t>Amaç 4: Ders araç-gereçleri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DCE20D7" w14:textId="77777777" w:rsidR="00731CA8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CEC786" w14:textId="77777777" w:rsidR="00731CA8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62C93D57" w14:textId="77777777" w:rsidR="00731CA8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90</w:t>
            </w:r>
          </w:p>
        </w:tc>
        <w:tc>
          <w:tcPr>
            <w:tcW w:w="204" w:type="pct"/>
          </w:tcPr>
          <w:p w14:paraId="5D430E64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708BFFB9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5DE3D8A" w14:textId="77777777" w:rsidR="00731CA8" w:rsidRPr="00197F1A" w:rsidRDefault="00E8755F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79EBAF2C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61AC153B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21B76827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14237357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2F0C9BE9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11C6022E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380BA5" w:rsidRPr="00197F1A" w14:paraId="3BCFCAC2" w14:textId="77777777" w:rsidTr="00321E7E">
        <w:trPr>
          <w:trHeight w:val="722"/>
        </w:trPr>
        <w:tc>
          <w:tcPr>
            <w:tcW w:w="2153" w:type="pct"/>
            <w:shd w:val="clear" w:color="auto" w:fill="auto"/>
            <w:vAlign w:val="center"/>
          </w:tcPr>
          <w:p w14:paraId="7AB6D87D" w14:textId="77777777" w:rsidR="00380BA5" w:rsidRPr="00D16F5C" w:rsidRDefault="00380BA5" w:rsidP="00D70EA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Hedef 4.1: 21.yy becerilerini geliştiren ders  araç-gereçlerini kullanmak.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39C1E55" w14:textId="77777777" w:rsidR="00380BA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7448483" w14:textId="77777777" w:rsidR="00380BA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0A9C6312" w14:textId="77777777" w:rsidR="00380BA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90</w:t>
            </w:r>
          </w:p>
        </w:tc>
        <w:tc>
          <w:tcPr>
            <w:tcW w:w="204" w:type="pct"/>
          </w:tcPr>
          <w:p w14:paraId="2C9155F9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5E9C0048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1C3A74B" w14:textId="77777777" w:rsidR="00380BA5" w:rsidRPr="00197F1A" w:rsidRDefault="00E8755F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69F5B99E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12DEC648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07697082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730DCF1D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3CF8BF6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C394317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</w:t>
            </w:r>
          </w:p>
        </w:tc>
      </w:tr>
      <w:tr w:rsidR="00F5498F" w:rsidRPr="00197F1A" w14:paraId="317F8DD9" w14:textId="77777777" w:rsidTr="00321E7E">
        <w:trPr>
          <w:trHeight w:val="460"/>
        </w:trPr>
        <w:tc>
          <w:tcPr>
            <w:tcW w:w="2153" w:type="pct"/>
            <w:shd w:val="clear" w:color="auto" w:fill="auto"/>
            <w:vAlign w:val="center"/>
            <w:hideMark/>
          </w:tcPr>
          <w:p w14:paraId="2DA242A1" w14:textId="77777777" w:rsidR="00380BA5" w:rsidRDefault="00380BA5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Amaç 5: Donanım</w:t>
            </w:r>
          </w:p>
          <w:p w14:paraId="44E2DF46" w14:textId="77777777" w:rsidR="00380BA5" w:rsidRDefault="00380BA5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E9C5087" w14:textId="77777777" w:rsidR="00731CA8" w:rsidRPr="00FA07FD" w:rsidRDefault="00731CA8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DCA2B8D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FF59844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7BDF2C96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04" w:type="pct"/>
          </w:tcPr>
          <w:p w14:paraId="3BBE6610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125E3920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3C234C6" w14:textId="77777777" w:rsidR="00731CA8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0C6F79F5" w14:textId="77777777" w:rsidR="00731CA8" w:rsidRPr="00197F1A" w:rsidRDefault="00EA566B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2BA6604E" w14:textId="77777777" w:rsidR="00731CA8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  <w:r w:rsidR="00A66774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28C961EF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50BEE03F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45ADA33C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315C002D" w14:textId="77777777" w:rsidR="00731CA8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80BA5" w:rsidRPr="00197F1A" w14:paraId="73D50ED7" w14:textId="77777777" w:rsidTr="00321E7E">
        <w:trPr>
          <w:trHeight w:val="460"/>
        </w:trPr>
        <w:tc>
          <w:tcPr>
            <w:tcW w:w="2153" w:type="pct"/>
            <w:shd w:val="clear" w:color="auto" w:fill="auto"/>
            <w:vAlign w:val="center"/>
            <w:hideMark/>
          </w:tcPr>
          <w:p w14:paraId="05718CF6" w14:textId="77777777" w:rsidR="00380BA5" w:rsidRPr="00380BA5" w:rsidRDefault="00380BA5" w:rsidP="00380BA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80BA5">
              <w:rPr>
                <w:rFonts w:ascii="Book Antiqua" w:hAnsi="Book Antiqua" w:cs="Times New Roman"/>
                <w:sz w:val="20"/>
                <w:szCs w:val="20"/>
              </w:rPr>
              <w:t>Hedef 5.1: Okulumuzdaki eğitim ortamlarını öğrencilerimizin  ihtiyaçlarını ve 2023 vizyonu doğrultusunda yenilemek.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3965A6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4FD788E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6B06C51D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04" w:type="pct"/>
          </w:tcPr>
          <w:p w14:paraId="7DC4C817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013D238E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189A22E" w14:textId="77777777" w:rsidR="00380BA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381F7CE7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2B07861E" w14:textId="77777777" w:rsidR="00380BA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  <w:r w:rsidR="00A66774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5AB1071C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546AB1AF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1C2F71B9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632A964E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80BA5" w:rsidRPr="00197F1A" w14:paraId="45A6543F" w14:textId="77777777" w:rsidTr="00321E7E">
        <w:trPr>
          <w:trHeight w:val="460"/>
        </w:trPr>
        <w:tc>
          <w:tcPr>
            <w:tcW w:w="2153" w:type="pct"/>
            <w:shd w:val="clear" w:color="auto" w:fill="auto"/>
            <w:vAlign w:val="center"/>
            <w:hideMark/>
          </w:tcPr>
          <w:p w14:paraId="4FA74C82" w14:textId="77777777" w:rsidR="00380BA5" w:rsidRDefault="00380BA5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Amaç6: Kurumsal İletişim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02F018C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065B4E66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77DB602A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04" w:type="pct"/>
          </w:tcPr>
          <w:p w14:paraId="3605258B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7E7E09C1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4491D29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43F08509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7D2C8D9F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3142076C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4D237B0C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653459C4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2464AF50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80BA5" w:rsidRPr="00197F1A" w14:paraId="35C0BA09" w14:textId="77777777" w:rsidTr="00321E7E">
        <w:trPr>
          <w:trHeight w:val="460"/>
        </w:trPr>
        <w:tc>
          <w:tcPr>
            <w:tcW w:w="2153" w:type="pct"/>
            <w:shd w:val="clear" w:color="auto" w:fill="auto"/>
            <w:vAlign w:val="center"/>
            <w:hideMark/>
          </w:tcPr>
          <w:p w14:paraId="18FAD9F8" w14:textId="77777777" w:rsidR="00380BA5" w:rsidRDefault="00380BA5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Hedef 6.1: </w:t>
            </w:r>
            <w:r w:rsidRPr="001C5530">
              <w:rPr>
                <w:rStyle w:val="KitapBal"/>
              </w:rPr>
              <w:t>O</w:t>
            </w:r>
            <w:r w:rsidR="00FD6F55" w:rsidRPr="001C5530">
              <w:rPr>
                <w:rStyle w:val="KitapBal"/>
              </w:rPr>
              <w:t>k</w:t>
            </w:r>
            <w:r w:rsidRPr="001C5530">
              <w:rPr>
                <w:rStyle w:val="KitapBal"/>
              </w:rPr>
              <w:t>ulum</w:t>
            </w:r>
            <w:r w:rsidR="005B3E98" w:rsidRPr="001C5530">
              <w:rPr>
                <w:rStyle w:val="KitapBal"/>
              </w:rPr>
              <w:t>uz</w:t>
            </w:r>
            <w:r w:rsidRPr="001C5530">
              <w:rPr>
                <w:rStyle w:val="KitapBal"/>
              </w:rPr>
              <w:t>da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düzenlenecek etkinliklerle </w:t>
            </w:r>
            <w:r w:rsidR="00FD6F55">
              <w:rPr>
                <w:rFonts w:ascii="Book Antiqua" w:hAnsi="Book Antiqua" w:cs="Times New Roman"/>
                <w:b/>
                <w:sz w:val="20"/>
                <w:szCs w:val="20"/>
              </w:rPr>
              <w:t>ve profesyonel çalışmalarla kurumsal iletişimi arttırmak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A88B3D7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19683A84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4E9993A6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04" w:type="pct"/>
          </w:tcPr>
          <w:p w14:paraId="74C21BE5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55B5232A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112EF95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6E7DDB20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6D4C5D13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259B84E2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5A45A9FE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3D975196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121B8F0" w14:textId="77777777" w:rsidR="00380BA5" w:rsidRPr="00197F1A" w:rsidRDefault="00A66774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D6F55" w:rsidRPr="00197F1A" w14:paraId="4ABE63AC" w14:textId="77777777" w:rsidTr="00321E7E">
        <w:trPr>
          <w:trHeight w:val="460"/>
        </w:trPr>
        <w:tc>
          <w:tcPr>
            <w:tcW w:w="2153" w:type="pct"/>
            <w:shd w:val="clear" w:color="auto" w:fill="auto"/>
            <w:vAlign w:val="center"/>
            <w:hideMark/>
          </w:tcPr>
          <w:p w14:paraId="3DADC602" w14:textId="77777777" w:rsidR="00FD6F55" w:rsidRDefault="00FD6F55" w:rsidP="00380BA5">
            <w:pPr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E92134B" w14:textId="77777777" w:rsidR="00FD6F55" w:rsidRPr="00197F1A" w:rsidRDefault="00483FD2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6</w:t>
            </w:r>
            <w:r w:rsidR="00EA566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4FAF28C" w14:textId="77777777" w:rsidR="00FD6F55" w:rsidRPr="00197F1A" w:rsidRDefault="00CD694C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6</w:t>
            </w:r>
            <w:r w:rsidR="00EA566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3A37B795" w14:textId="77777777" w:rsidR="00FD6F55" w:rsidRPr="00197F1A" w:rsidRDefault="00CD694C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8</w:t>
            </w:r>
            <w:r w:rsidR="00483FD2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9,16</w:t>
            </w:r>
          </w:p>
        </w:tc>
        <w:tc>
          <w:tcPr>
            <w:tcW w:w="204" w:type="pct"/>
          </w:tcPr>
          <w:p w14:paraId="068A96FD" w14:textId="77777777" w:rsidR="00FD6F55" w:rsidRPr="00197F1A" w:rsidRDefault="00E8755F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14:paraId="0DCF22CF" w14:textId="77777777" w:rsidR="00FD6F55" w:rsidRPr="00197F1A" w:rsidRDefault="00E8755F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E7709D5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</w:t>
            </w:r>
            <w:r w:rsidR="00EA566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98" w:type="pct"/>
            <w:shd w:val="clear" w:color="000000" w:fill="BCD6EE"/>
            <w:noWrap/>
            <w:vAlign w:val="center"/>
          </w:tcPr>
          <w:p w14:paraId="17C117C8" w14:textId="77777777" w:rsidR="00FD6F55" w:rsidRPr="00197F1A" w:rsidRDefault="00EA566B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47" w:type="pct"/>
            <w:shd w:val="clear" w:color="000000" w:fill="BCD6EE"/>
            <w:noWrap/>
            <w:vAlign w:val="center"/>
          </w:tcPr>
          <w:p w14:paraId="65BA209B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79</w:t>
            </w:r>
            <w:r w:rsidR="00EA566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,16</w:t>
            </w:r>
          </w:p>
        </w:tc>
        <w:tc>
          <w:tcPr>
            <w:tcW w:w="218" w:type="pct"/>
            <w:shd w:val="clear" w:color="000000" w:fill="FFE799"/>
            <w:noWrap/>
            <w:vAlign w:val="center"/>
          </w:tcPr>
          <w:p w14:paraId="3081C90E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FE799"/>
            <w:noWrap/>
            <w:vAlign w:val="center"/>
          </w:tcPr>
          <w:p w14:paraId="7E0AE364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02C27435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CBAC"/>
            <w:noWrap/>
            <w:vAlign w:val="center"/>
          </w:tcPr>
          <w:p w14:paraId="78F0D8E9" w14:textId="77777777" w:rsidR="00FD6F55" w:rsidRPr="00197F1A" w:rsidRDefault="00777289" w:rsidP="00504D31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14:paraId="0502A62A" w14:textId="77777777" w:rsidR="00BC40F9" w:rsidRDefault="00BC40F9" w:rsidP="001129FE">
      <w:pPr>
        <w:rPr>
          <w:rFonts w:ascii="Book Antiqua" w:hAnsi="Book Antiqua" w:cs="Times New Roman"/>
          <w:b/>
          <w:color w:val="FF0000"/>
          <w:sz w:val="24"/>
        </w:rPr>
      </w:pPr>
    </w:p>
    <w:p w14:paraId="51AD4338" w14:textId="77777777" w:rsidR="007B3FB9" w:rsidRDefault="007B3FB9" w:rsidP="001129FE">
      <w:pPr>
        <w:rPr>
          <w:rFonts w:ascii="Book Antiqua" w:hAnsi="Book Antiqua" w:cs="Times New Roman"/>
          <w:b/>
          <w:color w:val="FF0000"/>
          <w:sz w:val="24"/>
        </w:rPr>
      </w:pPr>
    </w:p>
    <w:p w14:paraId="7EF88A64" w14:textId="77777777" w:rsidR="00C136A0" w:rsidRDefault="00C136A0" w:rsidP="00C136A0">
      <w:pPr>
        <w:rPr>
          <w:rFonts w:ascii="Book Antiqua" w:hAnsi="Book Antiqua"/>
          <w:b/>
          <w:bCs/>
        </w:rPr>
      </w:pPr>
      <w:r>
        <w:rPr>
          <w:rFonts w:ascii="Book Antiqua" w:hAnsi="Book Antiqua" w:cs="Times New Roman"/>
          <w:b/>
          <w:sz w:val="24"/>
        </w:rPr>
        <w:t xml:space="preserve">Tablo: </w:t>
      </w:r>
      <w:r w:rsidR="000343E9">
        <w:rPr>
          <w:rFonts w:ascii="Book Antiqua" w:hAnsi="Book Antiqua"/>
          <w:b/>
          <w:bCs/>
        </w:rPr>
        <w:t>Stratejik</w:t>
      </w:r>
      <w:r w:rsidR="003462FC">
        <w:rPr>
          <w:rFonts w:ascii="Book Antiqua" w:hAnsi="Book Antiqua"/>
          <w:b/>
          <w:bCs/>
        </w:rPr>
        <w:t xml:space="preserve"> Planında Yer Aldığı Halde 2021</w:t>
      </w:r>
      <w:r w:rsidRPr="00C136A0">
        <w:rPr>
          <w:rFonts w:ascii="Book Antiqua" w:hAnsi="Book Antiqua"/>
          <w:b/>
          <w:bCs/>
        </w:rPr>
        <w:t xml:space="preserve"> Yılında Faaliyet Gerçekleştirilemeyen Eylemlerde Faaliyet Gerçekleştirilememe Nedenleri</w:t>
      </w:r>
    </w:p>
    <w:p w14:paraId="1FE2105F" w14:textId="77777777" w:rsidR="00FA2754" w:rsidRPr="00C136A0" w:rsidRDefault="00024D6D" w:rsidP="00C136A0">
      <w:pPr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2022</w:t>
      </w:r>
      <w:r w:rsidR="00FA2754">
        <w:rPr>
          <w:rFonts w:ascii="Book Antiqua" w:hAnsi="Book Antiqua"/>
          <w:b/>
          <w:bCs/>
        </w:rPr>
        <w:t xml:space="preserve"> yılında planlanmış olup gerçekleştirilmemiş eylem ve plan yoktur. Bu nedenle de grafik oluşturulmamıştır.</w:t>
      </w:r>
    </w:p>
    <w:p w14:paraId="3E9AD1AC" w14:textId="77777777" w:rsidR="00B96727" w:rsidRDefault="00B96727" w:rsidP="00590153">
      <w:pPr>
        <w:tabs>
          <w:tab w:val="left" w:pos="2220"/>
        </w:tabs>
        <w:jc w:val="center"/>
        <w:rPr>
          <w:noProof/>
          <w:lang w:eastAsia="tr-TR"/>
        </w:rPr>
      </w:pPr>
    </w:p>
    <w:p w14:paraId="546A800F" w14:textId="77777777" w:rsidR="00BD3FD2" w:rsidRPr="00B96727" w:rsidRDefault="00B96727" w:rsidP="00504D31">
      <w:pPr>
        <w:tabs>
          <w:tab w:val="left" w:pos="2220"/>
        </w:tabs>
        <w:rPr>
          <w:rFonts w:ascii="Book Antiqua" w:hAnsi="Book Antiqua" w:cs="Times New Roman"/>
          <w:b/>
          <w:color w:val="0070C0"/>
          <w:sz w:val="24"/>
        </w:rPr>
      </w:pPr>
      <w:r w:rsidRPr="00B96727">
        <w:rPr>
          <w:rFonts w:ascii="Book Antiqua" w:hAnsi="Book Antiqua" w:cs="Times New Roman"/>
          <w:b/>
          <w:color w:val="0070C0"/>
          <w:sz w:val="24"/>
        </w:rPr>
        <w:t>NİHAİ DEĞERLENDİRME VE ÖNERİLER</w:t>
      </w:r>
    </w:p>
    <w:p w14:paraId="14BFB1B8" w14:textId="77777777" w:rsidR="00FF3D54" w:rsidRPr="00FF3D54" w:rsidRDefault="006E4B2F" w:rsidP="00FF3D54">
      <w:pPr>
        <w:ind w:firstLine="708"/>
        <w:rPr>
          <w:rFonts w:ascii="Book Antiqua" w:hAnsi="Book Antiqua" w:cs="Times New Roman"/>
          <w:sz w:val="24"/>
        </w:rPr>
      </w:pPr>
      <w:r w:rsidRPr="006E4B2F">
        <w:rPr>
          <w:rFonts w:ascii="Book Antiqua" w:hAnsi="Book Antiqua"/>
          <w:sz w:val="24"/>
          <w:szCs w:val="24"/>
        </w:rPr>
        <w:t>Kayıt bölgemizde yer alan çocukların okullaşma oranlarını artıran, öğrencilerin uyum ve devamsızlık sorunlarını gideren etkin</w:t>
      </w:r>
      <w:r>
        <w:rPr>
          <w:rFonts w:ascii="Book Antiqua" w:hAnsi="Book Antiqua"/>
          <w:sz w:val="24"/>
          <w:szCs w:val="24"/>
        </w:rPr>
        <w:t xml:space="preserve"> bir yönetim yapısı kurulması</w:t>
      </w:r>
      <w:r w:rsidR="00FF3D54" w:rsidRPr="00FF3D54">
        <w:rPr>
          <w:rFonts w:ascii="Book Antiqua" w:hAnsi="Book Antiqua" w:cs="Times New Roman"/>
          <w:sz w:val="24"/>
        </w:rPr>
        <w:t xml:space="preserve"> kapsamında;</w:t>
      </w:r>
    </w:p>
    <w:p w14:paraId="19119366" w14:textId="77777777" w:rsidR="00FF3D54" w:rsidRPr="006B6156" w:rsidRDefault="00FF3D54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 w:rsidRPr="006B6156">
        <w:rPr>
          <w:rFonts w:ascii="Book Antiqua" w:hAnsi="Book Antiqua" w:cs="Times New Roman"/>
          <w:sz w:val="24"/>
        </w:rPr>
        <w:t xml:space="preserve">Okul öncesinde okullaşma düzeyinin daha da artırılması ve okul öncesi eğitim imkânlarının kısıtlı hane ve bölgelerin erişimini destekleyecek </w:t>
      </w:r>
      <w:r w:rsidR="004D5D16">
        <w:rPr>
          <w:rFonts w:ascii="Book Antiqua" w:hAnsi="Book Antiqua" w:cs="Times New Roman"/>
          <w:sz w:val="24"/>
        </w:rPr>
        <w:t>önlemlerin alınması</w:t>
      </w:r>
      <w:r w:rsidRPr="006B6156">
        <w:rPr>
          <w:rFonts w:ascii="Book Antiqua" w:hAnsi="Book Antiqua" w:cs="Times New Roman"/>
          <w:sz w:val="24"/>
        </w:rPr>
        <w:t>,</w:t>
      </w:r>
    </w:p>
    <w:p w14:paraId="52506255" w14:textId="77777777" w:rsidR="00FF3D54" w:rsidRDefault="00FF3D54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 w:rsidRPr="006B6156">
        <w:rPr>
          <w:rFonts w:ascii="Book Antiqua" w:hAnsi="Book Antiqua" w:cs="Times New Roman"/>
          <w:sz w:val="24"/>
        </w:rPr>
        <w:t xml:space="preserve">Öğrencilerin milli ve manevi değerlerle birlikte 21. </w:t>
      </w:r>
      <w:r w:rsidR="00715C5D">
        <w:rPr>
          <w:rFonts w:ascii="Book Antiqua" w:hAnsi="Book Antiqua" w:cs="Times New Roman"/>
          <w:sz w:val="24"/>
        </w:rPr>
        <w:t>y</w:t>
      </w:r>
      <w:r w:rsidRPr="006B6156">
        <w:rPr>
          <w:rFonts w:ascii="Book Antiqua" w:hAnsi="Book Antiqua" w:cs="Times New Roman"/>
          <w:sz w:val="24"/>
        </w:rPr>
        <w:t>üzyılın gerektirdiği evrensel bilgi ve becerilerle donatılması kapsamında yürütülen çalışmaların artırılması,</w:t>
      </w:r>
    </w:p>
    <w:p w14:paraId="70D92C25" w14:textId="77777777" w:rsidR="00B54BFA" w:rsidRDefault="00B54BFA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Sınıf merkezlerinin, ders araç gereç ve eğitim materyallerinin </w:t>
      </w:r>
      <w:r w:rsidR="00170F54">
        <w:rPr>
          <w:rFonts w:ascii="Book Antiqua" w:hAnsi="Book Antiqua" w:cs="Times New Roman"/>
          <w:sz w:val="24"/>
        </w:rPr>
        <w:t xml:space="preserve">ve teknolojik materyallerin </w:t>
      </w:r>
      <w:r>
        <w:rPr>
          <w:rFonts w:ascii="Book Antiqua" w:hAnsi="Book Antiqua" w:cs="Times New Roman"/>
          <w:sz w:val="24"/>
        </w:rPr>
        <w:t>güncellenerek zenginleştirilmesi,</w:t>
      </w:r>
    </w:p>
    <w:p w14:paraId="567F7C67" w14:textId="77777777" w:rsidR="00B54BFA" w:rsidRDefault="00B54BFA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Tasarım beceri atölyelerinin geliştirilerek zenginleştirilmesi,</w:t>
      </w:r>
    </w:p>
    <w:p w14:paraId="73D46A16" w14:textId="77777777" w:rsidR="00B54BFA" w:rsidRDefault="00B54BFA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Salgının kontrol altına alınması ile birlikte Sosyal-Kültürel  Gezi-Gözlem  etkinliklerinin arttırılması,</w:t>
      </w:r>
    </w:p>
    <w:p w14:paraId="36F6B2B2" w14:textId="77777777" w:rsidR="00B54BFA" w:rsidRPr="006B6156" w:rsidRDefault="00B54BFA" w:rsidP="006B6156">
      <w:pPr>
        <w:pStyle w:val="ListeParagraf"/>
        <w:numPr>
          <w:ilvl w:val="0"/>
          <w:numId w:val="10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Rehberlik </w:t>
      </w:r>
      <w:r w:rsidR="00170F54">
        <w:rPr>
          <w:rFonts w:ascii="Book Antiqua" w:hAnsi="Book Antiqua" w:cs="Times New Roman"/>
          <w:sz w:val="24"/>
        </w:rPr>
        <w:t xml:space="preserve">alanındaki </w:t>
      </w:r>
      <w:r>
        <w:rPr>
          <w:rFonts w:ascii="Book Antiqua" w:hAnsi="Book Antiqua" w:cs="Times New Roman"/>
          <w:sz w:val="24"/>
        </w:rPr>
        <w:t xml:space="preserve">çalışmalarda </w:t>
      </w:r>
      <w:r w:rsidR="00170F54">
        <w:rPr>
          <w:rFonts w:ascii="Book Antiqua" w:hAnsi="Book Antiqua" w:cs="Times New Roman"/>
          <w:sz w:val="24"/>
        </w:rPr>
        <w:t xml:space="preserve">daha fazla </w:t>
      </w:r>
      <w:r>
        <w:rPr>
          <w:rFonts w:ascii="Book Antiqua" w:hAnsi="Book Antiqua" w:cs="Times New Roman"/>
          <w:sz w:val="24"/>
        </w:rPr>
        <w:t xml:space="preserve">öğrenci ve veli kitlesine  </w:t>
      </w:r>
      <w:r w:rsidR="00170F54">
        <w:rPr>
          <w:rFonts w:ascii="Book Antiqua" w:hAnsi="Book Antiqua" w:cs="Times New Roman"/>
          <w:sz w:val="24"/>
        </w:rPr>
        <w:t>ulaşılması için çalışmalar yapılması.</w:t>
      </w:r>
    </w:p>
    <w:p w14:paraId="3132354D" w14:textId="77777777" w:rsidR="00705F12" w:rsidRPr="00FA2754" w:rsidRDefault="00705F12" w:rsidP="00FA2754">
      <w:pPr>
        <w:ind w:left="360"/>
        <w:rPr>
          <w:rFonts w:ascii="Book Antiqua" w:hAnsi="Book Antiqua" w:cs="Times New Roman"/>
          <w:sz w:val="24"/>
        </w:rPr>
      </w:pPr>
    </w:p>
    <w:p w14:paraId="6E338E41" w14:textId="77777777" w:rsidR="00FF3D54" w:rsidRDefault="00FF3D54" w:rsidP="00642B2B">
      <w:pPr>
        <w:ind w:firstLine="708"/>
        <w:rPr>
          <w:rFonts w:ascii="Book Antiqua" w:hAnsi="Book Antiqua" w:cs="Times New Roman"/>
          <w:sz w:val="24"/>
        </w:rPr>
      </w:pPr>
    </w:p>
    <w:p w14:paraId="4AE55829" w14:textId="77777777" w:rsidR="00776462" w:rsidRPr="00533457" w:rsidRDefault="00533457" w:rsidP="00642B2B">
      <w:pPr>
        <w:ind w:firstLine="708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sz w:val="24"/>
        </w:rPr>
        <w:t xml:space="preserve">                           </w:t>
      </w:r>
      <w:r w:rsidR="00515761">
        <w:rPr>
          <w:rFonts w:ascii="Book Antiqua" w:hAnsi="Book Antiqua" w:cs="Times New Roman"/>
          <w:b/>
          <w:sz w:val="24"/>
        </w:rPr>
        <w:t>2019-2023 STRATEJİK PLANI 2022</w:t>
      </w:r>
      <w:r w:rsidRPr="00533457">
        <w:rPr>
          <w:rFonts w:ascii="Book Antiqua" w:hAnsi="Book Antiqua" w:cs="Times New Roman"/>
          <w:b/>
          <w:sz w:val="24"/>
        </w:rPr>
        <w:t xml:space="preserve"> YILI İZLEME VE DEĞERLENDİRME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3958"/>
      </w:tblGrid>
      <w:tr w:rsidR="00533457" w:rsidRPr="00533457" w14:paraId="08A3EEEF" w14:textId="77777777" w:rsidTr="00A512B2">
        <w:tc>
          <w:tcPr>
            <w:tcW w:w="5092" w:type="dxa"/>
          </w:tcPr>
          <w:p w14:paraId="5B74032C" w14:textId="77777777" w:rsidR="00533457" w:rsidRPr="00533457" w:rsidRDefault="00533457" w:rsidP="00642B2B">
            <w:pPr>
              <w:rPr>
                <w:rFonts w:ascii="Book Antiqua" w:hAnsi="Book Antiqua" w:cs="Times New Roman"/>
                <w:b/>
                <w:sz w:val="24"/>
              </w:rPr>
            </w:pPr>
            <w:r w:rsidRPr="00533457">
              <w:rPr>
                <w:rFonts w:ascii="Book Antiqua" w:hAnsi="Book Antiqua" w:cs="Times New Roman"/>
                <w:b/>
                <w:sz w:val="24"/>
              </w:rPr>
              <w:t>ADI SOYADI</w:t>
            </w:r>
          </w:p>
        </w:tc>
        <w:tc>
          <w:tcPr>
            <w:tcW w:w="5092" w:type="dxa"/>
          </w:tcPr>
          <w:p w14:paraId="0CAA8681" w14:textId="77777777" w:rsidR="00533457" w:rsidRPr="00533457" w:rsidRDefault="00533457" w:rsidP="00642B2B">
            <w:pPr>
              <w:rPr>
                <w:rFonts w:ascii="Book Antiqua" w:hAnsi="Book Antiqua" w:cs="Times New Roman"/>
                <w:b/>
                <w:sz w:val="24"/>
              </w:rPr>
            </w:pPr>
            <w:r w:rsidRPr="00533457">
              <w:rPr>
                <w:rFonts w:ascii="Book Antiqua" w:hAnsi="Book Antiqua" w:cs="Times New Roman"/>
                <w:b/>
                <w:sz w:val="24"/>
              </w:rPr>
              <w:t>UNVANI</w:t>
            </w:r>
          </w:p>
        </w:tc>
        <w:tc>
          <w:tcPr>
            <w:tcW w:w="3958" w:type="dxa"/>
          </w:tcPr>
          <w:p w14:paraId="04F6BC56" w14:textId="77777777" w:rsidR="00533457" w:rsidRPr="00533457" w:rsidRDefault="00533457" w:rsidP="00642B2B">
            <w:pPr>
              <w:rPr>
                <w:rFonts w:ascii="Book Antiqua" w:hAnsi="Book Antiqua" w:cs="Times New Roman"/>
                <w:b/>
                <w:sz w:val="24"/>
              </w:rPr>
            </w:pPr>
            <w:r w:rsidRPr="00533457">
              <w:rPr>
                <w:rFonts w:ascii="Book Antiqua" w:hAnsi="Book Antiqua" w:cs="Times New Roman"/>
                <w:b/>
                <w:sz w:val="24"/>
              </w:rPr>
              <w:t>İMZA</w:t>
            </w:r>
          </w:p>
        </w:tc>
      </w:tr>
      <w:tr w:rsidR="00533457" w14:paraId="21C0931A" w14:textId="77777777" w:rsidTr="00A512B2">
        <w:trPr>
          <w:trHeight w:val="480"/>
        </w:trPr>
        <w:tc>
          <w:tcPr>
            <w:tcW w:w="5092" w:type="dxa"/>
          </w:tcPr>
          <w:p w14:paraId="14120970" w14:textId="77777777" w:rsidR="00A512B2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SETENAY KONYA TOSUN</w:t>
            </w:r>
          </w:p>
          <w:p w14:paraId="1300D386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21BF7A3F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OKUL MÜDÜRÜ</w:t>
            </w:r>
          </w:p>
        </w:tc>
        <w:tc>
          <w:tcPr>
            <w:tcW w:w="3958" w:type="dxa"/>
          </w:tcPr>
          <w:p w14:paraId="49C19010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01480634" w14:textId="77777777" w:rsidTr="00A512B2">
        <w:trPr>
          <w:trHeight w:val="446"/>
        </w:trPr>
        <w:tc>
          <w:tcPr>
            <w:tcW w:w="5092" w:type="dxa"/>
          </w:tcPr>
          <w:p w14:paraId="73D80563" w14:textId="77777777" w:rsidR="00A512B2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FATOŞ UYAR</w:t>
            </w:r>
          </w:p>
          <w:p w14:paraId="4153A8F7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4185EB44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MÜDÜR YARDIMCISI</w:t>
            </w:r>
          </w:p>
        </w:tc>
        <w:tc>
          <w:tcPr>
            <w:tcW w:w="3958" w:type="dxa"/>
          </w:tcPr>
          <w:p w14:paraId="499F59E2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6780AFF5" w14:textId="77777777" w:rsidTr="00A512B2">
        <w:trPr>
          <w:trHeight w:val="410"/>
        </w:trPr>
        <w:tc>
          <w:tcPr>
            <w:tcW w:w="5092" w:type="dxa"/>
          </w:tcPr>
          <w:p w14:paraId="432296DD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ZEYNEP SABAHOĞLU</w:t>
            </w:r>
          </w:p>
          <w:p w14:paraId="210268F1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74809D85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REHBER ÖĞRETMEN</w:t>
            </w:r>
          </w:p>
        </w:tc>
        <w:tc>
          <w:tcPr>
            <w:tcW w:w="3958" w:type="dxa"/>
          </w:tcPr>
          <w:p w14:paraId="0527EB76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62AEF141" w14:textId="77777777" w:rsidTr="00A512B2">
        <w:trPr>
          <w:trHeight w:val="417"/>
        </w:trPr>
        <w:tc>
          <w:tcPr>
            <w:tcW w:w="5092" w:type="dxa"/>
          </w:tcPr>
          <w:p w14:paraId="4EEB3CA5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PINAR URAL</w:t>
            </w:r>
          </w:p>
          <w:p w14:paraId="31825C56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711D1346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037961F0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6C5D234D" w14:textId="77777777" w:rsidTr="00A512B2">
        <w:trPr>
          <w:trHeight w:val="423"/>
        </w:trPr>
        <w:tc>
          <w:tcPr>
            <w:tcW w:w="5092" w:type="dxa"/>
          </w:tcPr>
          <w:p w14:paraId="6C6A25E0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AYŞE DOĞAN</w:t>
            </w:r>
          </w:p>
          <w:p w14:paraId="3F3BE55B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77DAABF2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1B036597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5A8B7BAD" w14:textId="77777777" w:rsidTr="00A512B2">
        <w:trPr>
          <w:trHeight w:val="401"/>
        </w:trPr>
        <w:tc>
          <w:tcPr>
            <w:tcW w:w="5092" w:type="dxa"/>
          </w:tcPr>
          <w:p w14:paraId="4C202BD2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MÜNEVVER HARIKÇI</w:t>
            </w:r>
          </w:p>
          <w:p w14:paraId="093DF208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287ACF1C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0A68337A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794707C0" w14:textId="77777777" w:rsidTr="00A512B2">
        <w:trPr>
          <w:trHeight w:val="420"/>
        </w:trPr>
        <w:tc>
          <w:tcPr>
            <w:tcW w:w="5092" w:type="dxa"/>
          </w:tcPr>
          <w:p w14:paraId="34148A11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MELEK BALICA</w:t>
            </w:r>
          </w:p>
          <w:p w14:paraId="13018F70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3DE86652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17AA3F31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64AE2D54" w14:textId="77777777" w:rsidTr="00A512B2">
        <w:trPr>
          <w:trHeight w:val="413"/>
        </w:trPr>
        <w:tc>
          <w:tcPr>
            <w:tcW w:w="5092" w:type="dxa"/>
          </w:tcPr>
          <w:p w14:paraId="35013F7F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İLKNUR BARUT</w:t>
            </w:r>
          </w:p>
          <w:p w14:paraId="0BEDB099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389C9FAB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6BA644E6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6AFF4C83" w14:textId="77777777" w:rsidTr="00A512B2">
        <w:trPr>
          <w:trHeight w:val="419"/>
        </w:trPr>
        <w:tc>
          <w:tcPr>
            <w:tcW w:w="5092" w:type="dxa"/>
          </w:tcPr>
          <w:p w14:paraId="090DE070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HANİFE BÖLÜKBAŞI</w:t>
            </w:r>
          </w:p>
          <w:p w14:paraId="7467D1E5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4DEC3AA6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7A92C0E7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  <w:tr w:rsidR="00533457" w14:paraId="5A6980B5" w14:textId="77777777" w:rsidTr="00A512B2">
        <w:trPr>
          <w:trHeight w:val="411"/>
        </w:trPr>
        <w:tc>
          <w:tcPr>
            <w:tcW w:w="5092" w:type="dxa"/>
          </w:tcPr>
          <w:p w14:paraId="5F271B53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  <w:r>
              <w:rPr>
                <w:rFonts w:ascii="Book Antiqua" w:hAnsi="Book Antiqua" w:cs="Times New Roman"/>
                <w:sz w:val="24"/>
              </w:rPr>
              <w:t>FATMA ÇAKIR</w:t>
            </w:r>
          </w:p>
          <w:p w14:paraId="7A5021FB" w14:textId="77777777" w:rsidR="00A512B2" w:rsidRDefault="00A512B2" w:rsidP="00642B2B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5092" w:type="dxa"/>
          </w:tcPr>
          <w:p w14:paraId="6F348A6C" w14:textId="77777777" w:rsidR="00533457" w:rsidRDefault="00533457">
            <w:r w:rsidRPr="009922A6">
              <w:rPr>
                <w:rFonts w:ascii="Book Antiqua" w:hAnsi="Book Antiqua" w:cs="Times New Roman"/>
                <w:sz w:val="24"/>
              </w:rPr>
              <w:t>OKUL ÖNCESİ EĞİTİM ÖĞRETMENİ</w:t>
            </w:r>
          </w:p>
        </w:tc>
        <w:tc>
          <w:tcPr>
            <w:tcW w:w="3958" w:type="dxa"/>
          </w:tcPr>
          <w:p w14:paraId="4DAF5555" w14:textId="77777777" w:rsidR="00533457" w:rsidRDefault="00533457" w:rsidP="00642B2B">
            <w:pPr>
              <w:rPr>
                <w:rFonts w:ascii="Book Antiqua" w:hAnsi="Book Antiqua" w:cs="Times New Roman"/>
                <w:sz w:val="24"/>
              </w:rPr>
            </w:pPr>
          </w:p>
        </w:tc>
      </w:tr>
    </w:tbl>
    <w:p w14:paraId="1C7B9000" w14:textId="77777777" w:rsidR="00533457" w:rsidRDefault="00533457" w:rsidP="00642B2B">
      <w:pPr>
        <w:ind w:firstLine="708"/>
        <w:rPr>
          <w:rFonts w:ascii="Book Antiqua" w:hAnsi="Book Antiqua" w:cs="Times New Roman"/>
          <w:sz w:val="24"/>
        </w:rPr>
      </w:pPr>
    </w:p>
    <w:p w14:paraId="4B500739" w14:textId="77777777" w:rsidR="00776462" w:rsidRDefault="00776462" w:rsidP="00642B2B">
      <w:pPr>
        <w:ind w:firstLine="708"/>
        <w:rPr>
          <w:rFonts w:ascii="Book Antiqua" w:hAnsi="Book Antiqua" w:cs="Times New Roman"/>
          <w:sz w:val="24"/>
        </w:rPr>
      </w:pPr>
    </w:p>
    <w:p w14:paraId="5831EA86" w14:textId="77777777" w:rsidR="00776462" w:rsidRDefault="00776462" w:rsidP="00642B2B">
      <w:pPr>
        <w:ind w:firstLine="708"/>
        <w:rPr>
          <w:rFonts w:ascii="Book Antiqua" w:hAnsi="Book Antiqua" w:cs="Times New Roman"/>
          <w:sz w:val="24"/>
        </w:rPr>
      </w:pPr>
    </w:p>
    <w:p w14:paraId="0DFF0833" w14:textId="77777777" w:rsidR="00776462" w:rsidRDefault="00776462" w:rsidP="00642B2B">
      <w:pPr>
        <w:ind w:firstLine="708"/>
        <w:rPr>
          <w:rFonts w:ascii="Book Antiqua" w:hAnsi="Book Antiqua" w:cs="Times New Roman"/>
          <w:sz w:val="24"/>
        </w:rPr>
      </w:pPr>
    </w:p>
    <w:sectPr w:rsidR="00776462" w:rsidSect="00A94B2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85E7" w14:textId="77777777" w:rsidR="00691C15" w:rsidRDefault="00691C15" w:rsidP="00D1462A">
      <w:pPr>
        <w:spacing w:after="0" w:line="240" w:lineRule="auto"/>
      </w:pPr>
      <w:r>
        <w:separator/>
      </w:r>
    </w:p>
  </w:endnote>
  <w:endnote w:type="continuationSeparator" w:id="0">
    <w:p w14:paraId="343BBDFB" w14:textId="77777777" w:rsidR="00691C15" w:rsidRDefault="00691C15" w:rsidP="00D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8296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18698FC8" w14:textId="77777777" w:rsidR="00653FC8" w:rsidRPr="00F40404" w:rsidRDefault="008F3392">
        <w:pPr>
          <w:pStyle w:val="AltBilgi"/>
          <w:jc w:val="center"/>
          <w:rPr>
            <w:rFonts w:ascii="Book Antiqua" w:hAnsi="Book Antiqua"/>
          </w:rPr>
        </w:pPr>
        <w:r w:rsidRPr="00F40404">
          <w:rPr>
            <w:rFonts w:ascii="Book Antiqua" w:hAnsi="Book Antiqua"/>
          </w:rPr>
          <w:fldChar w:fldCharType="begin"/>
        </w:r>
        <w:r w:rsidR="00653FC8" w:rsidRPr="00F40404">
          <w:rPr>
            <w:rFonts w:ascii="Book Antiqua" w:hAnsi="Book Antiqua"/>
          </w:rPr>
          <w:instrText>PAGE   \* MERGEFORMAT</w:instrText>
        </w:r>
        <w:r w:rsidRPr="00F40404">
          <w:rPr>
            <w:rFonts w:ascii="Book Antiqua" w:hAnsi="Book Antiqua"/>
          </w:rPr>
          <w:fldChar w:fldCharType="separate"/>
        </w:r>
        <w:r w:rsidR="00575270">
          <w:rPr>
            <w:rFonts w:ascii="Book Antiqua" w:hAnsi="Book Antiqua"/>
            <w:noProof/>
          </w:rPr>
          <w:t>1</w:t>
        </w:r>
        <w:r w:rsidRPr="00F40404">
          <w:rPr>
            <w:rFonts w:ascii="Book Antiqua" w:hAnsi="Book Antiqua"/>
          </w:rPr>
          <w:fldChar w:fldCharType="end"/>
        </w:r>
      </w:p>
    </w:sdtContent>
  </w:sdt>
  <w:p w14:paraId="24BD99E4" w14:textId="77777777" w:rsidR="00653FC8" w:rsidRDefault="00653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6704" w14:textId="77777777" w:rsidR="00691C15" w:rsidRDefault="00691C15" w:rsidP="00D1462A">
      <w:pPr>
        <w:spacing w:after="0" w:line="240" w:lineRule="auto"/>
      </w:pPr>
      <w:r>
        <w:separator/>
      </w:r>
    </w:p>
  </w:footnote>
  <w:footnote w:type="continuationSeparator" w:id="0">
    <w:p w14:paraId="7C3023D8" w14:textId="77777777" w:rsidR="00691C15" w:rsidRDefault="00691C15" w:rsidP="00D1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445"/>
    <w:multiLevelType w:val="hybridMultilevel"/>
    <w:tmpl w:val="33384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8B6708"/>
    <w:multiLevelType w:val="hybridMultilevel"/>
    <w:tmpl w:val="DB26FF74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EDA"/>
    <w:multiLevelType w:val="hybridMultilevel"/>
    <w:tmpl w:val="41F6F378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3D70"/>
    <w:multiLevelType w:val="hybridMultilevel"/>
    <w:tmpl w:val="AF6A0A6C"/>
    <w:lvl w:ilvl="0" w:tplc="430470A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7759E"/>
    <w:multiLevelType w:val="hybridMultilevel"/>
    <w:tmpl w:val="A798E930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44E"/>
    <w:multiLevelType w:val="hybridMultilevel"/>
    <w:tmpl w:val="F4CA80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17069"/>
    <w:multiLevelType w:val="hybridMultilevel"/>
    <w:tmpl w:val="00FAC8C2"/>
    <w:lvl w:ilvl="0" w:tplc="36E689C4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DE1"/>
    <w:multiLevelType w:val="hybridMultilevel"/>
    <w:tmpl w:val="EE54A3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0212DE"/>
    <w:multiLevelType w:val="hybridMultilevel"/>
    <w:tmpl w:val="F62A4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823FD3"/>
    <w:multiLevelType w:val="hybridMultilevel"/>
    <w:tmpl w:val="96C200C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971E66"/>
    <w:multiLevelType w:val="hybridMultilevel"/>
    <w:tmpl w:val="CA3C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32495">
    <w:abstractNumId w:val="3"/>
  </w:num>
  <w:num w:numId="2" w16cid:durableId="415441533">
    <w:abstractNumId w:val="0"/>
  </w:num>
  <w:num w:numId="3" w16cid:durableId="732656384">
    <w:abstractNumId w:val="7"/>
  </w:num>
  <w:num w:numId="4" w16cid:durableId="1671757921">
    <w:abstractNumId w:val="8"/>
  </w:num>
  <w:num w:numId="5" w16cid:durableId="663050399">
    <w:abstractNumId w:val="5"/>
  </w:num>
  <w:num w:numId="6" w16cid:durableId="1288051556">
    <w:abstractNumId w:val="10"/>
  </w:num>
  <w:num w:numId="7" w16cid:durableId="155342625">
    <w:abstractNumId w:val="4"/>
  </w:num>
  <w:num w:numId="8" w16cid:durableId="522746677">
    <w:abstractNumId w:val="1"/>
  </w:num>
  <w:num w:numId="9" w16cid:durableId="1993289461">
    <w:abstractNumId w:val="2"/>
  </w:num>
  <w:num w:numId="10" w16cid:durableId="1257636079">
    <w:abstractNumId w:val="6"/>
  </w:num>
  <w:num w:numId="11" w16cid:durableId="1603151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E5"/>
    <w:rsid w:val="00010272"/>
    <w:rsid w:val="00012D45"/>
    <w:rsid w:val="0002214F"/>
    <w:rsid w:val="00024D6D"/>
    <w:rsid w:val="00025F4A"/>
    <w:rsid w:val="000343E9"/>
    <w:rsid w:val="00046014"/>
    <w:rsid w:val="00050209"/>
    <w:rsid w:val="00054A9E"/>
    <w:rsid w:val="00056CF8"/>
    <w:rsid w:val="00056DC4"/>
    <w:rsid w:val="00063DB0"/>
    <w:rsid w:val="000642B4"/>
    <w:rsid w:val="00066C62"/>
    <w:rsid w:val="00067EA9"/>
    <w:rsid w:val="0007227D"/>
    <w:rsid w:val="000722AF"/>
    <w:rsid w:val="00077C6E"/>
    <w:rsid w:val="0008423D"/>
    <w:rsid w:val="00091C6D"/>
    <w:rsid w:val="000925BA"/>
    <w:rsid w:val="00094B13"/>
    <w:rsid w:val="000A3C0F"/>
    <w:rsid w:val="000B26E0"/>
    <w:rsid w:val="000B55E3"/>
    <w:rsid w:val="000B63F0"/>
    <w:rsid w:val="000B7B6B"/>
    <w:rsid w:val="000C4619"/>
    <w:rsid w:val="000D0555"/>
    <w:rsid w:val="000D417A"/>
    <w:rsid w:val="000D4F75"/>
    <w:rsid w:val="000E2B20"/>
    <w:rsid w:val="000E5436"/>
    <w:rsid w:val="000F3DA8"/>
    <w:rsid w:val="000F5A2B"/>
    <w:rsid w:val="000F7750"/>
    <w:rsid w:val="00110CB1"/>
    <w:rsid w:val="00111C9E"/>
    <w:rsid w:val="001129FE"/>
    <w:rsid w:val="0011540E"/>
    <w:rsid w:val="001214A9"/>
    <w:rsid w:val="00131DA1"/>
    <w:rsid w:val="00134D0E"/>
    <w:rsid w:val="0013507E"/>
    <w:rsid w:val="00136465"/>
    <w:rsid w:val="001433BA"/>
    <w:rsid w:val="00153C33"/>
    <w:rsid w:val="00154978"/>
    <w:rsid w:val="00160E43"/>
    <w:rsid w:val="00170310"/>
    <w:rsid w:val="00170F54"/>
    <w:rsid w:val="00176E96"/>
    <w:rsid w:val="001802C1"/>
    <w:rsid w:val="0018092D"/>
    <w:rsid w:val="0018184A"/>
    <w:rsid w:val="00183DC8"/>
    <w:rsid w:val="00185283"/>
    <w:rsid w:val="00190D2D"/>
    <w:rsid w:val="00191F14"/>
    <w:rsid w:val="00197F1A"/>
    <w:rsid w:val="001C3B1E"/>
    <w:rsid w:val="001C5530"/>
    <w:rsid w:val="001D5D20"/>
    <w:rsid w:val="001E1E48"/>
    <w:rsid w:val="001E6A63"/>
    <w:rsid w:val="001E759A"/>
    <w:rsid w:val="001E76BA"/>
    <w:rsid w:val="001F1F9C"/>
    <w:rsid w:val="001F2918"/>
    <w:rsid w:val="001F70AE"/>
    <w:rsid w:val="00203424"/>
    <w:rsid w:val="00203567"/>
    <w:rsid w:val="00204F51"/>
    <w:rsid w:val="002060B5"/>
    <w:rsid w:val="0020723B"/>
    <w:rsid w:val="002079CB"/>
    <w:rsid w:val="00213781"/>
    <w:rsid w:val="002153AF"/>
    <w:rsid w:val="002158F6"/>
    <w:rsid w:val="00215D4F"/>
    <w:rsid w:val="00217116"/>
    <w:rsid w:val="00223768"/>
    <w:rsid w:val="002244B4"/>
    <w:rsid w:val="0022648B"/>
    <w:rsid w:val="00233C08"/>
    <w:rsid w:val="00240A15"/>
    <w:rsid w:val="00252041"/>
    <w:rsid w:val="0025278B"/>
    <w:rsid w:val="002541F8"/>
    <w:rsid w:val="0026085D"/>
    <w:rsid w:val="002649CE"/>
    <w:rsid w:val="00265AC9"/>
    <w:rsid w:val="00280201"/>
    <w:rsid w:val="00282832"/>
    <w:rsid w:val="002930ED"/>
    <w:rsid w:val="002965A2"/>
    <w:rsid w:val="002B00B6"/>
    <w:rsid w:val="002B2A14"/>
    <w:rsid w:val="002D11E2"/>
    <w:rsid w:val="002E753B"/>
    <w:rsid w:val="002E77FC"/>
    <w:rsid w:val="002F125A"/>
    <w:rsid w:val="002F4097"/>
    <w:rsid w:val="002F439F"/>
    <w:rsid w:val="00310460"/>
    <w:rsid w:val="00311D4F"/>
    <w:rsid w:val="003158F9"/>
    <w:rsid w:val="00321E7E"/>
    <w:rsid w:val="00332055"/>
    <w:rsid w:val="003432D1"/>
    <w:rsid w:val="0034544D"/>
    <w:rsid w:val="003462FC"/>
    <w:rsid w:val="00350B4F"/>
    <w:rsid w:val="00351637"/>
    <w:rsid w:val="0035266C"/>
    <w:rsid w:val="00353058"/>
    <w:rsid w:val="0035775F"/>
    <w:rsid w:val="003601D8"/>
    <w:rsid w:val="00362005"/>
    <w:rsid w:val="0036574B"/>
    <w:rsid w:val="00370852"/>
    <w:rsid w:val="00371A0D"/>
    <w:rsid w:val="00374358"/>
    <w:rsid w:val="003766C8"/>
    <w:rsid w:val="0038045E"/>
    <w:rsid w:val="00380BA5"/>
    <w:rsid w:val="003840B6"/>
    <w:rsid w:val="003863BC"/>
    <w:rsid w:val="00387ABC"/>
    <w:rsid w:val="003927F9"/>
    <w:rsid w:val="0039751E"/>
    <w:rsid w:val="003979C0"/>
    <w:rsid w:val="003A0A09"/>
    <w:rsid w:val="003A180D"/>
    <w:rsid w:val="003A2273"/>
    <w:rsid w:val="003A30B9"/>
    <w:rsid w:val="003B0E1D"/>
    <w:rsid w:val="003B4BD4"/>
    <w:rsid w:val="003B6A7D"/>
    <w:rsid w:val="003C006E"/>
    <w:rsid w:val="003C02F5"/>
    <w:rsid w:val="003C364F"/>
    <w:rsid w:val="003C6528"/>
    <w:rsid w:val="003C7C41"/>
    <w:rsid w:val="003E6AE5"/>
    <w:rsid w:val="003E797B"/>
    <w:rsid w:val="003F2B37"/>
    <w:rsid w:val="003F3883"/>
    <w:rsid w:val="00400946"/>
    <w:rsid w:val="00401A73"/>
    <w:rsid w:val="00410337"/>
    <w:rsid w:val="00411201"/>
    <w:rsid w:val="00420FE4"/>
    <w:rsid w:val="004279E5"/>
    <w:rsid w:val="00434058"/>
    <w:rsid w:val="004360A8"/>
    <w:rsid w:val="00436787"/>
    <w:rsid w:val="00441F8F"/>
    <w:rsid w:val="00442016"/>
    <w:rsid w:val="004477E0"/>
    <w:rsid w:val="004535CB"/>
    <w:rsid w:val="004536E6"/>
    <w:rsid w:val="004701A7"/>
    <w:rsid w:val="00470590"/>
    <w:rsid w:val="00471521"/>
    <w:rsid w:val="004758EC"/>
    <w:rsid w:val="004808B0"/>
    <w:rsid w:val="00483FD2"/>
    <w:rsid w:val="0049135B"/>
    <w:rsid w:val="00493B49"/>
    <w:rsid w:val="004946B1"/>
    <w:rsid w:val="0049601D"/>
    <w:rsid w:val="004A1901"/>
    <w:rsid w:val="004A3528"/>
    <w:rsid w:val="004A7DB6"/>
    <w:rsid w:val="004B1817"/>
    <w:rsid w:val="004C1382"/>
    <w:rsid w:val="004C6913"/>
    <w:rsid w:val="004D5D16"/>
    <w:rsid w:val="004E67C9"/>
    <w:rsid w:val="004E7541"/>
    <w:rsid w:val="004F0818"/>
    <w:rsid w:val="004F7D1C"/>
    <w:rsid w:val="00501C51"/>
    <w:rsid w:val="00502179"/>
    <w:rsid w:val="00504D31"/>
    <w:rsid w:val="00507AF2"/>
    <w:rsid w:val="00515761"/>
    <w:rsid w:val="00515E39"/>
    <w:rsid w:val="005247B0"/>
    <w:rsid w:val="005267A9"/>
    <w:rsid w:val="00526B40"/>
    <w:rsid w:val="00533457"/>
    <w:rsid w:val="005416FF"/>
    <w:rsid w:val="00543D12"/>
    <w:rsid w:val="00547A55"/>
    <w:rsid w:val="005501E8"/>
    <w:rsid w:val="00550E63"/>
    <w:rsid w:val="005564DB"/>
    <w:rsid w:val="00557A6B"/>
    <w:rsid w:val="00560EA1"/>
    <w:rsid w:val="00561B37"/>
    <w:rsid w:val="00575270"/>
    <w:rsid w:val="00576173"/>
    <w:rsid w:val="005806BC"/>
    <w:rsid w:val="005814FA"/>
    <w:rsid w:val="005868DC"/>
    <w:rsid w:val="00590153"/>
    <w:rsid w:val="005B0BE0"/>
    <w:rsid w:val="005B1AFF"/>
    <w:rsid w:val="005B3E98"/>
    <w:rsid w:val="005B5E01"/>
    <w:rsid w:val="005B75E8"/>
    <w:rsid w:val="005C0110"/>
    <w:rsid w:val="005C7372"/>
    <w:rsid w:val="005D2D12"/>
    <w:rsid w:val="005D441D"/>
    <w:rsid w:val="005D485E"/>
    <w:rsid w:val="005F18A6"/>
    <w:rsid w:val="005F5A2B"/>
    <w:rsid w:val="00620231"/>
    <w:rsid w:val="00622C0F"/>
    <w:rsid w:val="00623DF3"/>
    <w:rsid w:val="00626520"/>
    <w:rsid w:val="006300B4"/>
    <w:rsid w:val="006403A9"/>
    <w:rsid w:val="006407C3"/>
    <w:rsid w:val="006419AC"/>
    <w:rsid w:val="00642B2B"/>
    <w:rsid w:val="006518D7"/>
    <w:rsid w:val="00653FC8"/>
    <w:rsid w:val="00654DC8"/>
    <w:rsid w:val="006578E6"/>
    <w:rsid w:val="00666F65"/>
    <w:rsid w:val="00671956"/>
    <w:rsid w:val="00673786"/>
    <w:rsid w:val="00675685"/>
    <w:rsid w:val="006816FE"/>
    <w:rsid w:val="00681C86"/>
    <w:rsid w:val="00691795"/>
    <w:rsid w:val="00691C15"/>
    <w:rsid w:val="00696268"/>
    <w:rsid w:val="006A36D3"/>
    <w:rsid w:val="006A5A06"/>
    <w:rsid w:val="006A741A"/>
    <w:rsid w:val="006B2ACE"/>
    <w:rsid w:val="006B3BFA"/>
    <w:rsid w:val="006B4BDF"/>
    <w:rsid w:val="006B500B"/>
    <w:rsid w:val="006B6156"/>
    <w:rsid w:val="006B70FC"/>
    <w:rsid w:val="006D01A0"/>
    <w:rsid w:val="006D22C7"/>
    <w:rsid w:val="006E2CD0"/>
    <w:rsid w:val="006E4B2F"/>
    <w:rsid w:val="006E5F3F"/>
    <w:rsid w:val="007050FE"/>
    <w:rsid w:val="00705F12"/>
    <w:rsid w:val="0070637B"/>
    <w:rsid w:val="00710926"/>
    <w:rsid w:val="00715C5D"/>
    <w:rsid w:val="00731CA8"/>
    <w:rsid w:val="00731ED5"/>
    <w:rsid w:val="00735724"/>
    <w:rsid w:val="00737790"/>
    <w:rsid w:val="00741768"/>
    <w:rsid w:val="007500DF"/>
    <w:rsid w:val="00753CAF"/>
    <w:rsid w:val="007715AE"/>
    <w:rsid w:val="00776462"/>
    <w:rsid w:val="00777289"/>
    <w:rsid w:val="00781D42"/>
    <w:rsid w:val="007846E2"/>
    <w:rsid w:val="00786612"/>
    <w:rsid w:val="007B2C19"/>
    <w:rsid w:val="007B3FB9"/>
    <w:rsid w:val="007D1688"/>
    <w:rsid w:val="007E289F"/>
    <w:rsid w:val="007E388A"/>
    <w:rsid w:val="007E410A"/>
    <w:rsid w:val="007F52A1"/>
    <w:rsid w:val="008050FD"/>
    <w:rsid w:val="008059DD"/>
    <w:rsid w:val="00805FBA"/>
    <w:rsid w:val="00807370"/>
    <w:rsid w:val="008131C6"/>
    <w:rsid w:val="00817CC0"/>
    <w:rsid w:val="00822907"/>
    <w:rsid w:val="00825A23"/>
    <w:rsid w:val="00827CDA"/>
    <w:rsid w:val="00865301"/>
    <w:rsid w:val="00867A3B"/>
    <w:rsid w:val="00876198"/>
    <w:rsid w:val="00877330"/>
    <w:rsid w:val="00881B8F"/>
    <w:rsid w:val="00897207"/>
    <w:rsid w:val="008A0250"/>
    <w:rsid w:val="008A4197"/>
    <w:rsid w:val="008B2D47"/>
    <w:rsid w:val="008C36DB"/>
    <w:rsid w:val="008C643F"/>
    <w:rsid w:val="008C7E6B"/>
    <w:rsid w:val="008D164F"/>
    <w:rsid w:val="008D4038"/>
    <w:rsid w:val="008D5034"/>
    <w:rsid w:val="008D6316"/>
    <w:rsid w:val="008E2C2C"/>
    <w:rsid w:val="008E2D61"/>
    <w:rsid w:val="008E4391"/>
    <w:rsid w:val="008F3392"/>
    <w:rsid w:val="009043CC"/>
    <w:rsid w:val="009051D7"/>
    <w:rsid w:val="009060EF"/>
    <w:rsid w:val="009067AB"/>
    <w:rsid w:val="009071FF"/>
    <w:rsid w:val="0091621A"/>
    <w:rsid w:val="009175C9"/>
    <w:rsid w:val="00933747"/>
    <w:rsid w:val="009344A5"/>
    <w:rsid w:val="0093647C"/>
    <w:rsid w:val="00945018"/>
    <w:rsid w:val="009524A9"/>
    <w:rsid w:val="0096600E"/>
    <w:rsid w:val="009700FF"/>
    <w:rsid w:val="009708AD"/>
    <w:rsid w:val="00976A4B"/>
    <w:rsid w:val="00984A52"/>
    <w:rsid w:val="00985860"/>
    <w:rsid w:val="00992494"/>
    <w:rsid w:val="0099708B"/>
    <w:rsid w:val="009B4312"/>
    <w:rsid w:val="009B6DC1"/>
    <w:rsid w:val="009C1AB0"/>
    <w:rsid w:val="009C2853"/>
    <w:rsid w:val="009C42F2"/>
    <w:rsid w:val="009D04ED"/>
    <w:rsid w:val="009D0B85"/>
    <w:rsid w:val="009E4F61"/>
    <w:rsid w:val="009E5C8F"/>
    <w:rsid w:val="009E627B"/>
    <w:rsid w:val="009F39E0"/>
    <w:rsid w:val="00A01E4D"/>
    <w:rsid w:val="00A0780D"/>
    <w:rsid w:val="00A1309B"/>
    <w:rsid w:val="00A14170"/>
    <w:rsid w:val="00A21F5B"/>
    <w:rsid w:val="00A22CCD"/>
    <w:rsid w:val="00A25042"/>
    <w:rsid w:val="00A26D0E"/>
    <w:rsid w:val="00A27B1E"/>
    <w:rsid w:val="00A33143"/>
    <w:rsid w:val="00A466F7"/>
    <w:rsid w:val="00A47949"/>
    <w:rsid w:val="00A512B2"/>
    <w:rsid w:val="00A55653"/>
    <w:rsid w:val="00A66774"/>
    <w:rsid w:val="00A71693"/>
    <w:rsid w:val="00A90848"/>
    <w:rsid w:val="00A94B20"/>
    <w:rsid w:val="00A967CD"/>
    <w:rsid w:val="00AA2AE8"/>
    <w:rsid w:val="00AA392A"/>
    <w:rsid w:val="00AA7925"/>
    <w:rsid w:val="00AB43C3"/>
    <w:rsid w:val="00AB4551"/>
    <w:rsid w:val="00AB5D57"/>
    <w:rsid w:val="00AC1536"/>
    <w:rsid w:val="00AC5F07"/>
    <w:rsid w:val="00AC77D3"/>
    <w:rsid w:val="00AD476B"/>
    <w:rsid w:val="00AE2801"/>
    <w:rsid w:val="00AF326A"/>
    <w:rsid w:val="00AF3D19"/>
    <w:rsid w:val="00AF552F"/>
    <w:rsid w:val="00AF701E"/>
    <w:rsid w:val="00B04FFF"/>
    <w:rsid w:val="00B06F73"/>
    <w:rsid w:val="00B11947"/>
    <w:rsid w:val="00B12973"/>
    <w:rsid w:val="00B1480F"/>
    <w:rsid w:val="00B17D69"/>
    <w:rsid w:val="00B2532D"/>
    <w:rsid w:val="00B30783"/>
    <w:rsid w:val="00B34B7F"/>
    <w:rsid w:val="00B368D3"/>
    <w:rsid w:val="00B43CCC"/>
    <w:rsid w:val="00B53247"/>
    <w:rsid w:val="00B54BFA"/>
    <w:rsid w:val="00B563B7"/>
    <w:rsid w:val="00B63FFF"/>
    <w:rsid w:val="00B72C79"/>
    <w:rsid w:val="00B7610A"/>
    <w:rsid w:val="00B81BA0"/>
    <w:rsid w:val="00B851D0"/>
    <w:rsid w:val="00B86D57"/>
    <w:rsid w:val="00B96727"/>
    <w:rsid w:val="00BA04DE"/>
    <w:rsid w:val="00BA26D0"/>
    <w:rsid w:val="00BA7851"/>
    <w:rsid w:val="00BB03C1"/>
    <w:rsid w:val="00BC2CF5"/>
    <w:rsid w:val="00BC40F9"/>
    <w:rsid w:val="00BD04E5"/>
    <w:rsid w:val="00BD369B"/>
    <w:rsid w:val="00BD3FD2"/>
    <w:rsid w:val="00BD705B"/>
    <w:rsid w:val="00BE6152"/>
    <w:rsid w:val="00BF151B"/>
    <w:rsid w:val="00BF5D24"/>
    <w:rsid w:val="00BF5E8E"/>
    <w:rsid w:val="00BF7DD2"/>
    <w:rsid w:val="00C00ABD"/>
    <w:rsid w:val="00C136A0"/>
    <w:rsid w:val="00C13B06"/>
    <w:rsid w:val="00C14B97"/>
    <w:rsid w:val="00C174BB"/>
    <w:rsid w:val="00C2017D"/>
    <w:rsid w:val="00C20202"/>
    <w:rsid w:val="00C24405"/>
    <w:rsid w:val="00C27B2A"/>
    <w:rsid w:val="00C27FF2"/>
    <w:rsid w:val="00C444BA"/>
    <w:rsid w:val="00C44E86"/>
    <w:rsid w:val="00C522C0"/>
    <w:rsid w:val="00C525DD"/>
    <w:rsid w:val="00C60CA6"/>
    <w:rsid w:val="00C6783F"/>
    <w:rsid w:val="00C72CFF"/>
    <w:rsid w:val="00C75862"/>
    <w:rsid w:val="00C7757C"/>
    <w:rsid w:val="00C821CF"/>
    <w:rsid w:val="00C867F1"/>
    <w:rsid w:val="00CA591B"/>
    <w:rsid w:val="00CA6F57"/>
    <w:rsid w:val="00CB39C5"/>
    <w:rsid w:val="00CB52EF"/>
    <w:rsid w:val="00CB5E8B"/>
    <w:rsid w:val="00CB756E"/>
    <w:rsid w:val="00CC0150"/>
    <w:rsid w:val="00CC4F79"/>
    <w:rsid w:val="00CD0102"/>
    <w:rsid w:val="00CD032D"/>
    <w:rsid w:val="00CD0879"/>
    <w:rsid w:val="00CD694C"/>
    <w:rsid w:val="00CD6C77"/>
    <w:rsid w:val="00CD6D1B"/>
    <w:rsid w:val="00CF1ED0"/>
    <w:rsid w:val="00CF37C9"/>
    <w:rsid w:val="00CF5406"/>
    <w:rsid w:val="00CF55AA"/>
    <w:rsid w:val="00CF78AC"/>
    <w:rsid w:val="00D0457E"/>
    <w:rsid w:val="00D1462A"/>
    <w:rsid w:val="00D16F5C"/>
    <w:rsid w:val="00D17B6B"/>
    <w:rsid w:val="00D4205C"/>
    <w:rsid w:val="00D42482"/>
    <w:rsid w:val="00D4385D"/>
    <w:rsid w:val="00D50854"/>
    <w:rsid w:val="00D5453C"/>
    <w:rsid w:val="00D60293"/>
    <w:rsid w:val="00D63D76"/>
    <w:rsid w:val="00D653E1"/>
    <w:rsid w:val="00D70EA4"/>
    <w:rsid w:val="00D77943"/>
    <w:rsid w:val="00D826C8"/>
    <w:rsid w:val="00D830D4"/>
    <w:rsid w:val="00D83F2C"/>
    <w:rsid w:val="00D8531B"/>
    <w:rsid w:val="00D855A6"/>
    <w:rsid w:val="00D879EB"/>
    <w:rsid w:val="00D87BE5"/>
    <w:rsid w:val="00D94845"/>
    <w:rsid w:val="00D97F26"/>
    <w:rsid w:val="00DA7072"/>
    <w:rsid w:val="00DA7820"/>
    <w:rsid w:val="00DB0405"/>
    <w:rsid w:val="00DB33FA"/>
    <w:rsid w:val="00DB3972"/>
    <w:rsid w:val="00DB5F0A"/>
    <w:rsid w:val="00DC24E1"/>
    <w:rsid w:val="00DD350A"/>
    <w:rsid w:val="00DD3E81"/>
    <w:rsid w:val="00DD3F71"/>
    <w:rsid w:val="00DD4C6F"/>
    <w:rsid w:val="00DD6464"/>
    <w:rsid w:val="00DF1FBE"/>
    <w:rsid w:val="00DF4C71"/>
    <w:rsid w:val="00DF5043"/>
    <w:rsid w:val="00DF5F7C"/>
    <w:rsid w:val="00DF7A64"/>
    <w:rsid w:val="00E07799"/>
    <w:rsid w:val="00E114D6"/>
    <w:rsid w:val="00E142A8"/>
    <w:rsid w:val="00E155D2"/>
    <w:rsid w:val="00E24EA1"/>
    <w:rsid w:val="00E41A19"/>
    <w:rsid w:val="00E43094"/>
    <w:rsid w:val="00E50D3C"/>
    <w:rsid w:val="00E5561A"/>
    <w:rsid w:val="00E60EAC"/>
    <w:rsid w:val="00E70235"/>
    <w:rsid w:val="00E72E08"/>
    <w:rsid w:val="00E763AC"/>
    <w:rsid w:val="00E76FD6"/>
    <w:rsid w:val="00E7733A"/>
    <w:rsid w:val="00E80D80"/>
    <w:rsid w:val="00E81EE2"/>
    <w:rsid w:val="00E82440"/>
    <w:rsid w:val="00E86F31"/>
    <w:rsid w:val="00E8755F"/>
    <w:rsid w:val="00E90AD9"/>
    <w:rsid w:val="00E91AE4"/>
    <w:rsid w:val="00E92453"/>
    <w:rsid w:val="00E9407E"/>
    <w:rsid w:val="00E95817"/>
    <w:rsid w:val="00EA566B"/>
    <w:rsid w:val="00EA7720"/>
    <w:rsid w:val="00EB15D1"/>
    <w:rsid w:val="00EB3C8A"/>
    <w:rsid w:val="00EB4B9E"/>
    <w:rsid w:val="00EC6582"/>
    <w:rsid w:val="00ED3BC9"/>
    <w:rsid w:val="00EE01EF"/>
    <w:rsid w:val="00EE17CF"/>
    <w:rsid w:val="00EE28FD"/>
    <w:rsid w:val="00EE3D55"/>
    <w:rsid w:val="00EE59D1"/>
    <w:rsid w:val="00EE632C"/>
    <w:rsid w:val="00F03D88"/>
    <w:rsid w:val="00F11F20"/>
    <w:rsid w:val="00F15965"/>
    <w:rsid w:val="00F15C7E"/>
    <w:rsid w:val="00F264D1"/>
    <w:rsid w:val="00F27CF5"/>
    <w:rsid w:val="00F334C7"/>
    <w:rsid w:val="00F37988"/>
    <w:rsid w:val="00F40404"/>
    <w:rsid w:val="00F4097E"/>
    <w:rsid w:val="00F50E51"/>
    <w:rsid w:val="00F532FB"/>
    <w:rsid w:val="00F53BA1"/>
    <w:rsid w:val="00F5498F"/>
    <w:rsid w:val="00F55768"/>
    <w:rsid w:val="00F55D52"/>
    <w:rsid w:val="00F55F43"/>
    <w:rsid w:val="00F70038"/>
    <w:rsid w:val="00F7096F"/>
    <w:rsid w:val="00F73598"/>
    <w:rsid w:val="00F90713"/>
    <w:rsid w:val="00F91FC1"/>
    <w:rsid w:val="00FA07FD"/>
    <w:rsid w:val="00FA2754"/>
    <w:rsid w:val="00FA4424"/>
    <w:rsid w:val="00FA5759"/>
    <w:rsid w:val="00FA6998"/>
    <w:rsid w:val="00FC06C6"/>
    <w:rsid w:val="00FC4542"/>
    <w:rsid w:val="00FC59DE"/>
    <w:rsid w:val="00FD27C5"/>
    <w:rsid w:val="00FD4BFB"/>
    <w:rsid w:val="00FD6F55"/>
    <w:rsid w:val="00FD7B64"/>
    <w:rsid w:val="00FE22FC"/>
    <w:rsid w:val="00FF14D1"/>
    <w:rsid w:val="00FF3D54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322"/>
  <w15:docId w15:val="{04325A31-39C3-46E7-99B1-E4E5077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AF"/>
  </w:style>
  <w:style w:type="paragraph" w:styleId="Balk1">
    <w:name w:val="heading 1"/>
    <w:basedOn w:val="Normal"/>
    <w:next w:val="Normal"/>
    <w:link w:val="Balk1Char"/>
    <w:uiPriority w:val="9"/>
    <w:qFormat/>
    <w:rsid w:val="00A96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C15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35B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1D0"/>
    <w:rPr>
      <w:rFonts w:ascii="Tahoma" w:hAnsi="Tahoma" w:cs="Tahoma"/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0842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08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8E439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4391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E4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E4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8E4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62A"/>
  </w:style>
  <w:style w:type="paragraph" w:styleId="AltBilgi">
    <w:name w:val="footer"/>
    <w:basedOn w:val="Normal"/>
    <w:link w:val="Al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62A"/>
  </w:style>
  <w:style w:type="paragraph" w:styleId="NormalWeb">
    <w:name w:val="Normal (Web)"/>
    <w:basedOn w:val="Normal"/>
    <w:uiPriority w:val="99"/>
    <w:semiHidden/>
    <w:unhideWhenUsed/>
    <w:rsid w:val="00C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F7A42"/>
    <w:pPr>
      <w:tabs>
        <w:tab w:val="right" w:leader="dot" w:pos="14742"/>
        <w:tab w:val="right" w:leader="dot" w:pos="15388"/>
      </w:tabs>
      <w:spacing w:after="100" w:line="259" w:lineRule="auto"/>
      <w:jc w:val="both"/>
    </w:pPr>
    <w:rPr>
      <w:rFonts w:ascii="Book Antiqua" w:eastAsia="Calibri" w:hAnsi="Book Antiqua" w:cs="Times New Roman"/>
      <w:noProof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F7A42"/>
    <w:pPr>
      <w:tabs>
        <w:tab w:val="right" w:leader="dot" w:pos="14884"/>
      </w:tabs>
      <w:spacing w:after="100" w:line="259" w:lineRule="auto"/>
      <w:jc w:val="both"/>
    </w:pPr>
    <w:rPr>
      <w:rFonts w:ascii="Book Antiqua" w:eastAsiaTheme="minorEastAsia" w:hAnsi="Book Antiqua" w:cs="Times New Roman"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F7A4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24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C15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itapBal">
    <w:name w:val="Book Title"/>
    <w:basedOn w:val="VarsaylanParagrafYazTipi"/>
    <w:uiPriority w:val="33"/>
    <w:qFormat/>
    <w:rsid w:val="001C5530"/>
    <w:rPr>
      <w:b/>
      <w:bCs/>
      <w:smallCaps/>
      <w:spacing w:val="5"/>
    </w:rPr>
  </w:style>
  <w:style w:type="character" w:customStyle="1" w:styleId="Balk1Char">
    <w:name w:val="Başlık 1 Char"/>
    <w:basedOn w:val="VarsaylanParagrafYazTipi"/>
    <w:link w:val="Balk1"/>
    <w:uiPriority w:val="9"/>
    <w:rsid w:val="00A96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C5%9EEMS%C4%B0ANA+ANAOKULU&amp;oq=%C5%9EEMS%C4%B0&amp;aqs=chrome.1.69i57j69i59j0i271l3j69i61l2.3160j0j15&amp;sourceid=chrome&amp;ie=UTF-8&amp;safe=activ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Genel</a:t>
            </a:r>
            <a:r>
              <a:rPr lang="tr-TR" baseline="0"/>
              <a:t> Değerlendirme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0-70D1-45C0-952B-D791DFEFFE78}"/>
              </c:ext>
            </c:extLst>
          </c:dPt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D1-45C0-952B-D791DFEFFE7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D1-45C0-952B-D791DFEFFE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%gerileme gösteren gerçekleşme</c:v>
                </c:pt>
                <c:pt idx="1">
                  <c:v>%0 ve %49,99 arasında gerçekleşme</c:v>
                </c:pt>
                <c:pt idx="2">
                  <c:v>%50 ve %89,99 arasında gerçekleşme</c:v>
                </c:pt>
                <c:pt idx="3">
                  <c:v>%90 veya daha fazla gerçekleşme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10.84</c:v>
                </c:pt>
                <c:pt idx="3">
                  <c:v>89.16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D1-45C0-952B-D791DFEFF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6ADE9-59D9-4A2A-BB59-911BE9A3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                                                  İL MİLLİ EĞİTİM MÜRLÜĞÜ</vt:lpstr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                                                  İL MİLLİ EĞİTİM MÜRLÜĞÜ</dc:title>
  <dc:subject>PERFORMANS GÖSTERGELERİ VE STRATEJİLERİN GERÇEKLEŞME DURUMLARI</dc:subject>
  <dc:creator>aliilekme</dc:creator>
  <cp:lastModifiedBy>murat doğan</cp:lastModifiedBy>
  <cp:revision>2</cp:revision>
  <cp:lastPrinted>2022-04-19T08:39:00Z</cp:lastPrinted>
  <dcterms:created xsi:type="dcterms:W3CDTF">2023-02-16T11:20:00Z</dcterms:created>
  <dcterms:modified xsi:type="dcterms:W3CDTF">2023-02-16T11:20:00Z</dcterms:modified>
</cp:coreProperties>
</file>